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A461B" w14:textId="7FB5F674" w:rsidR="00CB1837" w:rsidRPr="001F09C4" w:rsidRDefault="00CB1837" w:rsidP="00192295">
      <w:pPr>
        <w:pStyle w:val="Title"/>
        <w:spacing w:before="0" w:after="0"/>
        <w:jc w:val="both"/>
        <w:outlineLvl w:val="0"/>
        <w:rPr>
          <w:rFonts w:asciiTheme="minorHAnsi" w:hAnsiTheme="minorHAnsi" w:cstheme="minorHAnsi"/>
          <w:color w:val="000000" w:themeColor="text1"/>
          <w:sz w:val="18"/>
          <w:szCs w:val="18"/>
        </w:rPr>
      </w:pPr>
    </w:p>
    <w:tbl>
      <w:tblPr>
        <w:tblW w:w="1509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3166"/>
      </w:tblGrid>
      <w:tr w:rsidR="008D2C79" w:rsidRPr="001F09C4" w14:paraId="2FCA6C79" w14:textId="77777777" w:rsidTr="008D2C79">
        <w:trPr>
          <w:trHeight w:val="634"/>
        </w:trPr>
        <w:tc>
          <w:tcPr>
            <w:tcW w:w="15097" w:type="dxa"/>
            <w:gridSpan w:val="6"/>
            <w:tcBorders>
              <w:bottom w:val="single" w:sz="4" w:space="0" w:color="auto"/>
            </w:tcBorders>
            <w:shd w:val="clear" w:color="auto" w:fill="365F91" w:themeFill="accent1" w:themeFillShade="BF"/>
          </w:tcPr>
          <w:p w14:paraId="64C68ADF" w14:textId="1441AA67" w:rsidR="008D2C79" w:rsidRPr="001F09C4" w:rsidRDefault="008D2C79" w:rsidP="008D2C79">
            <w:pPr>
              <w:pStyle w:val="BodyText"/>
              <w:spacing w:before="0" w:after="0"/>
              <w:jc w:val="center"/>
              <w:rPr>
                <w:rFonts w:asciiTheme="minorHAnsi" w:hAnsiTheme="minorHAnsi" w:cstheme="minorHAnsi"/>
                <w:b/>
                <w:bCs/>
                <w:color w:val="000000" w:themeColor="text1"/>
                <w:sz w:val="18"/>
                <w:szCs w:val="18"/>
                <w:lang w:val="it-IT"/>
              </w:rPr>
            </w:pPr>
            <w:r w:rsidRPr="0010487F">
              <w:rPr>
                <w:rFonts w:asciiTheme="minorHAnsi" w:hAnsiTheme="minorHAnsi" w:cstheme="minorHAnsi"/>
                <w:b/>
                <w:bCs/>
                <w:color w:val="FFFFFF" w:themeColor="background1"/>
                <w:sz w:val="32"/>
                <w:szCs w:val="32"/>
                <w:lang w:val="it-IT"/>
              </w:rPr>
              <w:t>PROGRAMUL REGIONAL NORD-VEST 2021-2027</w:t>
            </w:r>
          </w:p>
        </w:tc>
      </w:tr>
      <w:tr w:rsidR="008D2C79" w:rsidRPr="001F09C4" w14:paraId="543D6090" w14:textId="77777777" w:rsidTr="008D2C79">
        <w:trPr>
          <w:trHeight w:val="20"/>
        </w:trPr>
        <w:tc>
          <w:tcPr>
            <w:tcW w:w="15097" w:type="dxa"/>
            <w:gridSpan w:val="6"/>
            <w:tcBorders>
              <w:bottom w:val="single" w:sz="4" w:space="0" w:color="auto"/>
            </w:tcBorders>
            <w:shd w:val="clear" w:color="auto" w:fill="95B3D7" w:themeFill="accent1" w:themeFillTint="99"/>
          </w:tcPr>
          <w:p w14:paraId="772E3124" w14:textId="77777777" w:rsidR="008D2C79" w:rsidRPr="008D2C79" w:rsidRDefault="008D2C79" w:rsidP="008D2C79">
            <w:pPr>
              <w:pStyle w:val="BodyText"/>
              <w:spacing w:before="0" w:after="0"/>
              <w:jc w:val="center"/>
              <w:rPr>
                <w:rFonts w:asciiTheme="minorHAnsi" w:hAnsiTheme="minorHAnsi" w:cstheme="minorHAnsi"/>
                <w:b/>
                <w:bCs/>
                <w:color w:val="000000" w:themeColor="text1"/>
                <w:sz w:val="18"/>
                <w:szCs w:val="18"/>
                <w:lang w:val="it-IT"/>
              </w:rPr>
            </w:pPr>
            <w:r w:rsidRPr="008D2C79">
              <w:rPr>
                <w:rFonts w:asciiTheme="minorHAnsi" w:hAnsiTheme="minorHAnsi" w:cstheme="minorHAnsi"/>
                <w:b/>
                <w:bCs/>
                <w:color w:val="000000" w:themeColor="text1"/>
                <w:sz w:val="18"/>
                <w:szCs w:val="18"/>
                <w:lang w:val="it-IT"/>
              </w:rPr>
              <w:t>Obiectiv de politică 3: O Europă mai conectată prin creșterea mobilității</w:t>
            </w:r>
          </w:p>
          <w:p w14:paraId="4220253E" w14:textId="12E978BF" w:rsidR="008D2C79" w:rsidRPr="008D2C79" w:rsidRDefault="008D2C79" w:rsidP="008D2C79">
            <w:pPr>
              <w:pStyle w:val="BodyText"/>
              <w:spacing w:before="0" w:after="0"/>
              <w:jc w:val="center"/>
              <w:rPr>
                <w:rFonts w:asciiTheme="minorHAnsi" w:hAnsiTheme="minorHAnsi" w:cstheme="minorHAnsi"/>
                <w:b/>
                <w:bCs/>
                <w:color w:val="000000" w:themeColor="text1"/>
                <w:sz w:val="18"/>
                <w:szCs w:val="18"/>
                <w:lang w:val="it-IT"/>
              </w:rPr>
            </w:pPr>
            <w:r w:rsidRPr="008D2C79">
              <w:rPr>
                <w:rFonts w:asciiTheme="minorHAnsi" w:hAnsiTheme="minorHAnsi" w:cstheme="minorHAnsi"/>
                <w:b/>
                <w:bCs/>
                <w:color w:val="000000" w:themeColor="text1"/>
                <w:sz w:val="18"/>
                <w:szCs w:val="18"/>
                <w:lang w:val="it-IT"/>
              </w:rPr>
              <w:t>Prioritatea 5: O regiune accesibilă</w:t>
            </w:r>
          </w:p>
          <w:p w14:paraId="156B6639" w14:textId="66419C67" w:rsidR="008D2C79" w:rsidRPr="001F09C4" w:rsidRDefault="008D2C79" w:rsidP="008D2C79">
            <w:pPr>
              <w:pStyle w:val="BodyText"/>
              <w:spacing w:before="0" w:after="0"/>
              <w:jc w:val="center"/>
              <w:rPr>
                <w:rFonts w:asciiTheme="minorHAnsi" w:hAnsiTheme="minorHAnsi" w:cstheme="minorHAnsi"/>
                <w:b/>
                <w:bCs/>
                <w:color w:val="000000" w:themeColor="text1"/>
                <w:sz w:val="18"/>
                <w:szCs w:val="18"/>
                <w:lang w:val="it-IT"/>
              </w:rPr>
            </w:pPr>
            <w:r w:rsidRPr="008D2C79">
              <w:rPr>
                <w:rFonts w:asciiTheme="minorHAnsi" w:hAnsiTheme="minorHAnsi" w:cstheme="minorHAnsi"/>
                <w:b/>
                <w:bCs/>
                <w:color w:val="000000" w:themeColor="text1"/>
                <w:sz w:val="18"/>
                <w:szCs w:val="18"/>
                <w:lang w:val="it-IT"/>
              </w:rPr>
              <w:t>Obiectiv Specific RSO 3.2:  Dezvoltarea și ameliorarea unei mobilități naționale, regionale și locale sustenabile, reziliente la schimbările climatice, inteligente și intermodale, inclusiv îmbunătățirea accesului la TEN-T și a mobilității transfrontaliere</w:t>
            </w:r>
          </w:p>
        </w:tc>
      </w:tr>
      <w:tr w:rsidR="008D2C79" w:rsidRPr="001F09C4" w14:paraId="1CAC51D8" w14:textId="77777777" w:rsidTr="008D2C79">
        <w:trPr>
          <w:trHeight w:val="20"/>
        </w:trPr>
        <w:tc>
          <w:tcPr>
            <w:tcW w:w="15097" w:type="dxa"/>
            <w:gridSpan w:val="6"/>
            <w:tcBorders>
              <w:bottom w:val="single" w:sz="4" w:space="0" w:color="auto"/>
            </w:tcBorders>
            <w:shd w:val="clear" w:color="auto" w:fill="B8CCE4" w:themeFill="accent1" w:themeFillTint="66"/>
          </w:tcPr>
          <w:p w14:paraId="438D3EBB" w14:textId="6CE9AF0B" w:rsidR="008D2C79" w:rsidRPr="001F09C4" w:rsidRDefault="008D2C79" w:rsidP="008D2C79">
            <w:pPr>
              <w:pStyle w:val="BodyText"/>
              <w:spacing w:before="0" w:after="0"/>
              <w:jc w:val="center"/>
              <w:rPr>
                <w:rFonts w:asciiTheme="minorHAnsi" w:hAnsiTheme="minorHAnsi" w:cstheme="minorHAnsi"/>
                <w:b/>
                <w:bCs/>
                <w:color w:val="000000" w:themeColor="text1"/>
                <w:sz w:val="18"/>
                <w:szCs w:val="18"/>
                <w:lang w:val="it-IT"/>
              </w:rPr>
            </w:pPr>
            <w:r w:rsidRPr="008D2C79">
              <w:rPr>
                <w:rFonts w:asciiTheme="minorHAnsi" w:hAnsiTheme="minorHAnsi" w:cstheme="minorHAnsi"/>
                <w:b/>
                <w:bCs/>
                <w:color w:val="000000" w:themeColor="text1"/>
                <w:sz w:val="18"/>
                <w:szCs w:val="18"/>
                <w:lang w:val="it-IT"/>
              </w:rPr>
              <w:t>PR NV/ 2023/522.B/1</w:t>
            </w:r>
          </w:p>
        </w:tc>
      </w:tr>
      <w:tr w:rsidR="008D2C79" w:rsidRPr="001F09C4" w14:paraId="0818D878" w14:textId="77777777" w:rsidTr="008D2C79">
        <w:trPr>
          <w:trHeight w:val="20"/>
        </w:trPr>
        <w:tc>
          <w:tcPr>
            <w:tcW w:w="15097" w:type="dxa"/>
            <w:gridSpan w:val="6"/>
            <w:tcBorders>
              <w:bottom w:val="single" w:sz="4" w:space="0" w:color="auto"/>
            </w:tcBorders>
            <w:shd w:val="clear" w:color="auto" w:fill="365F91" w:themeFill="accent1" w:themeFillShade="BF"/>
          </w:tcPr>
          <w:p w14:paraId="7DF055CF" w14:textId="5140A362" w:rsidR="008D2C79" w:rsidRPr="001F09C4" w:rsidRDefault="008D2C79" w:rsidP="008D2C79">
            <w:pPr>
              <w:pStyle w:val="BodyText"/>
              <w:spacing w:before="0" w:after="0"/>
              <w:jc w:val="center"/>
              <w:rPr>
                <w:rFonts w:asciiTheme="minorHAnsi" w:hAnsiTheme="minorHAnsi" w:cstheme="minorHAnsi"/>
                <w:b/>
                <w:bCs/>
                <w:color w:val="000000" w:themeColor="text1"/>
                <w:sz w:val="18"/>
                <w:szCs w:val="18"/>
                <w:lang w:val="it-IT"/>
              </w:rPr>
            </w:pPr>
            <w:r w:rsidRPr="003B2D73">
              <w:rPr>
                <w:rFonts w:asciiTheme="minorHAnsi" w:hAnsiTheme="minorHAnsi" w:cstheme="minorHAnsi"/>
                <w:b/>
                <w:bCs/>
                <w:color w:val="FFFFFF" w:themeColor="background1"/>
                <w:sz w:val="22"/>
                <w:szCs w:val="22"/>
                <w:lang w:val="it-IT"/>
              </w:rPr>
              <w:t>ANEXA I - Grila de verificare eligibilității cererilor de finanţare</w:t>
            </w:r>
          </w:p>
        </w:tc>
      </w:tr>
      <w:tr w:rsidR="002932BB" w:rsidRPr="001F09C4" w14:paraId="68EF52F3" w14:textId="77777777" w:rsidTr="006A14AD">
        <w:trPr>
          <w:trHeight w:val="20"/>
        </w:trPr>
        <w:tc>
          <w:tcPr>
            <w:tcW w:w="10365" w:type="dxa"/>
            <w:gridSpan w:val="2"/>
            <w:tcBorders>
              <w:bottom w:val="single" w:sz="4" w:space="0" w:color="auto"/>
            </w:tcBorders>
          </w:tcPr>
          <w:p w14:paraId="67637762" w14:textId="77777777" w:rsidR="002932BB" w:rsidRPr="001F09C4" w:rsidRDefault="002932BB" w:rsidP="00192295">
            <w:pPr>
              <w:pStyle w:val="BodyText"/>
              <w:spacing w:before="0" w:after="0"/>
              <w:jc w:val="both"/>
              <w:rPr>
                <w:rFonts w:asciiTheme="minorHAnsi" w:hAnsiTheme="minorHAnsi" w:cstheme="minorHAnsi"/>
                <w:b/>
                <w:bCs/>
                <w:color w:val="000000" w:themeColor="text1"/>
                <w:sz w:val="18"/>
                <w:szCs w:val="18"/>
                <w:lang w:val="it-IT"/>
              </w:rPr>
            </w:pPr>
          </w:p>
        </w:tc>
        <w:tc>
          <w:tcPr>
            <w:tcW w:w="4732" w:type="dxa"/>
            <w:gridSpan w:val="4"/>
            <w:tcBorders>
              <w:bottom w:val="single" w:sz="4" w:space="0" w:color="auto"/>
            </w:tcBorders>
          </w:tcPr>
          <w:p w14:paraId="6DE7DF7D" w14:textId="77777777" w:rsidR="002932BB" w:rsidRPr="001F09C4" w:rsidRDefault="002932BB" w:rsidP="00192295">
            <w:pPr>
              <w:pStyle w:val="BodyText"/>
              <w:spacing w:before="0" w:after="0"/>
              <w:jc w:val="both"/>
              <w:rPr>
                <w:rFonts w:asciiTheme="minorHAnsi" w:hAnsiTheme="minorHAnsi" w:cstheme="minorHAnsi"/>
                <w:b/>
                <w:bCs/>
                <w:color w:val="000000" w:themeColor="text1"/>
                <w:sz w:val="18"/>
                <w:szCs w:val="18"/>
                <w:lang w:val="it-IT"/>
              </w:rPr>
            </w:pPr>
            <w:r w:rsidRPr="001F09C4">
              <w:rPr>
                <w:rFonts w:asciiTheme="minorHAnsi" w:hAnsiTheme="minorHAnsi" w:cstheme="minorHAnsi"/>
                <w:b/>
                <w:bCs/>
                <w:color w:val="000000" w:themeColor="text1"/>
                <w:sz w:val="18"/>
                <w:szCs w:val="18"/>
                <w:lang w:val="it-IT"/>
              </w:rPr>
              <w:t>Expert 1</w:t>
            </w:r>
          </w:p>
        </w:tc>
      </w:tr>
      <w:tr w:rsidR="002932BB" w:rsidRPr="001F09C4" w14:paraId="54BAD3AD" w14:textId="77777777" w:rsidTr="008D2C79">
        <w:trPr>
          <w:trHeight w:val="20"/>
        </w:trPr>
        <w:tc>
          <w:tcPr>
            <w:tcW w:w="10365" w:type="dxa"/>
            <w:gridSpan w:val="2"/>
            <w:tcBorders>
              <w:bottom w:val="single" w:sz="4" w:space="0" w:color="auto"/>
            </w:tcBorders>
            <w:shd w:val="clear" w:color="auto" w:fill="95B3D7" w:themeFill="accent1" w:themeFillTint="99"/>
          </w:tcPr>
          <w:p w14:paraId="404E23EC" w14:textId="77777777" w:rsidR="002932BB" w:rsidRPr="001F09C4" w:rsidRDefault="002932BB" w:rsidP="008D2C79">
            <w:pPr>
              <w:pStyle w:val="BodyText"/>
              <w:spacing w:before="0" w:after="0"/>
              <w:jc w:val="center"/>
              <w:rPr>
                <w:rFonts w:asciiTheme="minorHAnsi" w:hAnsiTheme="minorHAnsi" w:cstheme="minorHAnsi"/>
                <w:b/>
                <w:bCs/>
                <w:color w:val="000000" w:themeColor="text1"/>
                <w:sz w:val="18"/>
                <w:szCs w:val="18"/>
                <w:lang w:val="it-IT"/>
              </w:rPr>
            </w:pPr>
            <w:r w:rsidRPr="001F09C4">
              <w:rPr>
                <w:rFonts w:asciiTheme="minorHAnsi" w:hAnsiTheme="minorHAnsi" w:cstheme="minorHAnsi"/>
                <w:b/>
                <w:bCs/>
                <w:color w:val="000000" w:themeColor="text1"/>
                <w:sz w:val="18"/>
                <w:szCs w:val="18"/>
                <w:lang w:val="it-IT"/>
              </w:rPr>
              <w:t>Cerinţa/ Criteriul</w:t>
            </w:r>
          </w:p>
        </w:tc>
        <w:tc>
          <w:tcPr>
            <w:tcW w:w="476" w:type="dxa"/>
            <w:tcBorders>
              <w:bottom w:val="single" w:sz="4" w:space="0" w:color="auto"/>
            </w:tcBorders>
            <w:shd w:val="clear" w:color="auto" w:fill="95B3D7" w:themeFill="accent1" w:themeFillTint="99"/>
          </w:tcPr>
          <w:p w14:paraId="10C4E0F1" w14:textId="77777777" w:rsidR="002932BB" w:rsidRPr="001F09C4" w:rsidRDefault="002932BB" w:rsidP="00192295">
            <w:pPr>
              <w:pStyle w:val="BodyText"/>
              <w:spacing w:before="0" w:after="0"/>
              <w:jc w:val="both"/>
              <w:rPr>
                <w:rFonts w:asciiTheme="minorHAnsi" w:hAnsiTheme="minorHAnsi" w:cstheme="minorHAnsi"/>
                <w:bCs/>
                <w:color w:val="000000" w:themeColor="text1"/>
                <w:sz w:val="18"/>
                <w:szCs w:val="18"/>
                <w:lang w:val="it-IT"/>
              </w:rPr>
            </w:pPr>
            <w:r w:rsidRPr="001F09C4">
              <w:rPr>
                <w:rFonts w:asciiTheme="minorHAnsi" w:hAnsiTheme="minorHAnsi" w:cstheme="minorHAnsi"/>
                <w:bCs/>
                <w:color w:val="000000" w:themeColor="text1"/>
                <w:sz w:val="18"/>
                <w:szCs w:val="18"/>
                <w:lang w:val="it-IT"/>
              </w:rPr>
              <w:t>DA</w:t>
            </w:r>
          </w:p>
        </w:tc>
        <w:tc>
          <w:tcPr>
            <w:tcW w:w="488" w:type="dxa"/>
            <w:tcBorders>
              <w:bottom w:val="single" w:sz="4" w:space="0" w:color="auto"/>
            </w:tcBorders>
            <w:shd w:val="clear" w:color="auto" w:fill="95B3D7" w:themeFill="accent1" w:themeFillTint="99"/>
          </w:tcPr>
          <w:p w14:paraId="6BF6269C" w14:textId="77777777" w:rsidR="002932BB" w:rsidRPr="001F09C4" w:rsidRDefault="002932BB" w:rsidP="00192295">
            <w:pPr>
              <w:pStyle w:val="BodyText"/>
              <w:spacing w:before="0" w:after="0"/>
              <w:jc w:val="both"/>
              <w:rPr>
                <w:rFonts w:asciiTheme="minorHAnsi" w:hAnsiTheme="minorHAnsi" w:cstheme="minorHAnsi"/>
                <w:bCs/>
                <w:color w:val="000000" w:themeColor="text1"/>
                <w:sz w:val="18"/>
                <w:szCs w:val="18"/>
                <w:lang w:val="it-IT"/>
              </w:rPr>
            </w:pPr>
            <w:r w:rsidRPr="001F09C4">
              <w:rPr>
                <w:rFonts w:asciiTheme="minorHAnsi" w:hAnsiTheme="minorHAnsi" w:cstheme="minorHAnsi"/>
                <w:bCs/>
                <w:color w:val="000000" w:themeColor="text1"/>
                <w:sz w:val="18"/>
                <w:szCs w:val="18"/>
                <w:lang w:val="it-IT"/>
              </w:rPr>
              <w:t>NU</w:t>
            </w:r>
          </w:p>
        </w:tc>
        <w:tc>
          <w:tcPr>
            <w:tcW w:w="602" w:type="dxa"/>
            <w:tcBorders>
              <w:bottom w:val="single" w:sz="4" w:space="0" w:color="auto"/>
            </w:tcBorders>
            <w:shd w:val="clear" w:color="auto" w:fill="95B3D7" w:themeFill="accent1" w:themeFillTint="99"/>
          </w:tcPr>
          <w:p w14:paraId="5D341D31" w14:textId="77777777" w:rsidR="002932BB" w:rsidRPr="001F09C4" w:rsidRDefault="002932BB" w:rsidP="00192295">
            <w:pPr>
              <w:pStyle w:val="BodyText"/>
              <w:spacing w:before="0" w:after="0"/>
              <w:jc w:val="both"/>
              <w:rPr>
                <w:rFonts w:asciiTheme="minorHAnsi" w:hAnsiTheme="minorHAnsi" w:cstheme="minorHAnsi"/>
                <w:bCs/>
                <w:color w:val="000000" w:themeColor="text1"/>
                <w:sz w:val="18"/>
                <w:szCs w:val="18"/>
                <w:lang w:val="it-IT"/>
              </w:rPr>
            </w:pPr>
            <w:r w:rsidRPr="001F09C4">
              <w:rPr>
                <w:rFonts w:asciiTheme="minorHAnsi" w:hAnsiTheme="minorHAnsi" w:cstheme="minorHAnsi"/>
                <w:bCs/>
                <w:color w:val="000000" w:themeColor="text1"/>
                <w:sz w:val="18"/>
                <w:szCs w:val="18"/>
                <w:lang w:val="it-IT"/>
              </w:rPr>
              <w:t>NA</w:t>
            </w:r>
          </w:p>
        </w:tc>
        <w:tc>
          <w:tcPr>
            <w:tcW w:w="3166" w:type="dxa"/>
            <w:tcBorders>
              <w:bottom w:val="single" w:sz="4" w:space="0" w:color="auto"/>
            </w:tcBorders>
            <w:shd w:val="clear" w:color="auto" w:fill="95B3D7" w:themeFill="accent1" w:themeFillTint="99"/>
          </w:tcPr>
          <w:p w14:paraId="3350B7A5" w14:textId="77777777" w:rsidR="002932BB" w:rsidRPr="001F09C4" w:rsidRDefault="002932BB" w:rsidP="00192295">
            <w:pPr>
              <w:pStyle w:val="BodyText"/>
              <w:spacing w:before="0" w:after="0"/>
              <w:ind w:right="-108" w:hanging="108"/>
              <w:jc w:val="both"/>
              <w:rPr>
                <w:rFonts w:asciiTheme="minorHAnsi" w:hAnsiTheme="minorHAnsi" w:cstheme="minorHAnsi"/>
                <w:bCs/>
                <w:color w:val="000000" w:themeColor="text1"/>
                <w:sz w:val="18"/>
                <w:szCs w:val="18"/>
                <w:lang w:val="it-IT"/>
              </w:rPr>
            </w:pPr>
            <w:r w:rsidRPr="001F09C4">
              <w:rPr>
                <w:rFonts w:asciiTheme="minorHAnsi" w:hAnsiTheme="minorHAnsi" w:cstheme="minorHAnsi"/>
                <w:bCs/>
                <w:color w:val="000000" w:themeColor="text1"/>
                <w:sz w:val="18"/>
                <w:szCs w:val="18"/>
                <w:lang w:val="it-IT"/>
              </w:rPr>
              <w:t>Justificări,</w:t>
            </w:r>
          </w:p>
          <w:p w14:paraId="3AA1FC6C" w14:textId="77777777" w:rsidR="002932BB" w:rsidRPr="001F09C4" w:rsidRDefault="002932BB" w:rsidP="00192295">
            <w:pPr>
              <w:pStyle w:val="BodyText"/>
              <w:spacing w:before="0" w:after="0"/>
              <w:ind w:right="-108" w:hanging="108"/>
              <w:jc w:val="both"/>
              <w:rPr>
                <w:rFonts w:asciiTheme="minorHAnsi" w:hAnsiTheme="minorHAnsi" w:cstheme="minorHAnsi"/>
                <w:bCs/>
                <w:color w:val="000000" w:themeColor="text1"/>
                <w:sz w:val="18"/>
                <w:szCs w:val="18"/>
                <w:lang w:val="it-IT"/>
              </w:rPr>
            </w:pPr>
            <w:r w:rsidRPr="001F09C4">
              <w:rPr>
                <w:rFonts w:asciiTheme="minorHAnsi" w:hAnsiTheme="minorHAnsi" w:cstheme="minorHAnsi"/>
                <w:bCs/>
                <w:color w:val="000000" w:themeColor="text1"/>
                <w:sz w:val="18"/>
                <w:szCs w:val="18"/>
                <w:lang w:val="it-IT"/>
              </w:rPr>
              <w:t>după caz</w:t>
            </w:r>
          </w:p>
        </w:tc>
      </w:tr>
      <w:tr w:rsidR="00616E34" w:rsidRPr="001F09C4" w14:paraId="036925DA" w14:textId="77777777" w:rsidTr="008D2C79">
        <w:trPr>
          <w:trHeight w:val="20"/>
        </w:trPr>
        <w:tc>
          <w:tcPr>
            <w:tcW w:w="468" w:type="dxa"/>
            <w:tcBorders>
              <w:bottom w:val="single" w:sz="4" w:space="0" w:color="auto"/>
            </w:tcBorders>
            <w:shd w:val="clear" w:color="auto" w:fill="365F91" w:themeFill="accent1" w:themeFillShade="BF"/>
          </w:tcPr>
          <w:p w14:paraId="405722DC" w14:textId="77777777" w:rsidR="00616E34" w:rsidRPr="008D2C79" w:rsidRDefault="00616E34" w:rsidP="00192295">
            <w:pPr>
              <w:pStyle w:val="BodyText"/>
              <w:spacing w:before="0" w:after="0"/>
              <w:jc w:val="both"/>
              <w:rPr>
                <w:rFonts w:asciiTheme="minorHAnsi" w:hAnsiTheme="minorHAnsi" w:cstheme="minorHAnsi"/>
                <w:b/>
                <w:bCs/>
                <w:color w:val="FFFFFF" w:themeColor="background1"/>
                <w:sz w:val="18"/>
                <w:szCs w:val="18"/>
                <w:lang w:val="it-IT"/>
              </w:rPr>
            </w:pPr>
          </w:p>
        </w:tc>
        <w:tc>
          <w:tcPr>
            <w:tcW w:w="14629" w:type="dxa"/>
            <w:gridSpan w:val="5"/>
            <w:tcBorders>
              <w:bottom w:val="single" w:sz="4" w:space="0" w:color="auto"/>
            </w:tcBorders>
            <w:shd w:val="clear" w:color="auto" w:fill="365F91" w:themeFill="accent1" w:themeFillShade="BF"/>
          </w:tcPr>
          <w:p w14:paraId="69E11CC6" w14:textId="77777777" w:rsidR="00616E34" w:rsidRPr="008D2C79" w:rsidRDefault="00616E34" w:rsidP="00192295">
            <w:pPr>
              <w:pStyle w:val="BodyText"/>
              <w:spacing w:before="0" w:after="0"/>
              <w:jc w:val="both"/>
              <w:rPr>
                <w:rFonts w:asciiTheme="minorHAnsi" w:hAnsiTheme="minorHAnsi" w:cstheme="minorHAnsi"/>
                <w:b/>
                <w:bCs/>
                <w:color w:val="FFFFFF" w:themeColor="background1"/>
                <w:sz w:val="18"/>
                <w:szCs w:val="18"/>
                <w:lang w:val="it-IT"/>
              </w:rPr>
            </w:pPr>
          </w:p>
          <w:p w14:paraId="7C19C360" w14:textId="77777777" w:rsidR="00616E34" w:rsidRPr="008D2C79" w:rsidRDefault="00616E34" w:rsidP="00192295">
            <w:pPr>
              <w:pStyle w:val="BodyText"/>
              <w:spacing w:before="0" w:after="0"/>
              <w:jc w:val="both"/>
              <w:rPr>
                <w:rFonts w:asciiTheme="minorHAnsi" w:hAnsiTheme="minorHAnsi" w:cstheme="minorHAnsi"/>
                <w:b/>
                <w:bCs/>
                <w:color w:val="FFFFFF" w:themeColor="background1"/>
                <w:sz w:val="18"/>
                <w:szCs w:val="18"/>
                <w:lang w:val="it-IT"/>
              </w:rPr>
            </w:pPr>
            <w:r w:rsidRPr="008D2C79">
              <w:rPr>
                <w:rFonts w:asciiTheme="minorHAnsi" w:hAnsiTheme="minorHAnsi" w:cstheme="minorHAnsi"/>
                <w:b/>
                <w:bCs/>
                <w:color w:val="FFFFFF" w:themeColor="background1"/>
                <w:sz w:val="18"/>
                <w:szCs w:val="18"/>
                <w:lang w:val="it-IT"/>
              </w:rPr>
              <w:t>VERIFICAREA ELIGIBILITĂŢII</w:t>
            </w:r>
          </w:p>
        </w:tc>
      </w:tr>
      <w:tr w:rsidR="00616E34" w:rsidRPr="001F09C4" w14:paraId="1DFF1BF9" w14:textId="77777777" w:rsidTr="008D2C79">
        <w:trPr>
          <w:trHeight w:val="20"/>
        </w:trPr>
        <w:tc>
          <w:tcPr>
            <w:tcW w:w="15097" w:type="dxa"/>
            <w:gridSpan w:val="6"/>
            <w:shd w:val="clear" w:color="auto" w:fill="365F91" w:themeFill="accent1" w:themeFillShade="BF"/>
          </w:tcPr>
          <w:p w14:paraId="73DDC5ED" w14:textId="77777777" w:rsidR="00616E34" w:rsidRPr="001F09C4" w:rsidRDefault="00616E34" w:rsidP="00192295">
            <w:pPr>
              <w:pStyle w:val="Footer"/>
              <w:spacing w:before="0" w:after="0"/>
              <w:jc w:val="both"/>
              <w:rPr>
                <w:rFonts w:asciiTheme="minorHAnsi" w:hAnsiTheme="minorHAnsi" w:cstheme="minorHAnsi"/>
                <w:color w:val="000000" w:themeColor="text1"/>
                <w:sz w:val="18"/>
                <w:szCs w:val="18"/>
                <w:lang w:val="it-IT"/>
              </w:rPr>
            </w:pPr>
            <w:r w:rsidRPr="008D2C79">
              <w:rPr>
                <w:rFonts w:asciiTheme="minorHAnsi" w:hAnsiTheme="minorHAnsi" w:cstheme="minorHAnsi"/>
                <w:b/>
                <w:color w:val="FFFFFF" w:themeColor="background1"/>
                <w:sz w:val="18"/>
                <w:szCs w:val="18"/>
                <w:lang w:val="it-IT"/>
              </w:rPr>
              <w:t>A. ELIGIBILITATEA SOLICITANȚILOR ȘI PARTENERILOR</w:t>
            </w:r>
          </w:p>
        </w:tc>
      </w:tr>
      <w:tr w:rsidR="002932BB" w:rsidRPr="001F09C4" w14:paraId="1DCCB77B" w14:textId="77777777" w:rsidTr="008D2C79">
        <w:trPr>
          <w:trHeight w:val="20"/>
        </w:trPr>
        <w:tc>
          <w:tcPr>
            <w:tcW w:w="10365" w:type="dxa"/>
            <w:gridSpan w:val="2"/>
            <w:shd w:val="clear" w:color="auto" w:fill="B8CCE4" w:themeFill="accent1" w:themeFillTint="66"/>
          </w:tcPr>
          <w:p w14:paraId="78836A49" w14:textId="77777777" w:rsidR="002932BB" w:rsidRPr="0067475F" w:rsidRDefault="002932BB" w:rsidP="00192295">
            <w:pPr>
              <w:spacing w:before="0" w:after="0"/>
              <w:ind w:left="360"/>
              <w:jc w:val="both"/>
              <w:rPr>
                <w:rFonts w:asciiTheme="minorHAnsi" w:hAnsiTheme="minorHAnsi" w:cstheme="minorHAnsi"/>
                <w:b/>
                <w:sz w:val="18"/>
                <w:szCs w:val="18"/>
              </w:rPr>
            </w:pPr>
          </w:p>
          <w:p w14:paraId="5EE0D122" w14:textId="0E516A80" w:rsidR="002932BB" w:rsidRPr="0067475F" w:rsidRDefault="002932BB" w:rsidP="0067475F">
            <w:pPr>
              <w:pStyle w:val="ListParagraph"/>
              <w:numPr>
                <w:ilvl w:val="0"/>
                <w:numId w:val="2"/>
              </w:numPr>
              <w:spacing w:after="0"/>
              <w:rPr>
                <w:rFonts w:asciiTheme="minorHAnsi" w:hAnsiTheme="minorHAnsi" w:cstheme="minorHAnsi"/>
                <w:b/>
                <w:sz w:val="18"/>
                <w:szCs w:val="18"/>
              </w:rPr>
            </w:pPr>
            <w:r w:rsidRPr="0067475F">
              <w:rPr>
                <w:rFonts w:asciiTheme="minorHAnsi" w:hAnsiTheme="minorHAnsi" w:cstheme="minorHAnsi"/>
                <w:b/>
                <w:sz w:val="18"/>
                <w:szCs w:val="18"/>
              </w:rPr>
              <w:t>Forma de constituire a solicitantului</w:t>
            </w:r>
          </w:p>
          <w:p w14:paraId="71C3EF99" w14:textId="79075B99" w:rsidR="002932BB" w:rsidRPr="0067475F" w:rsidRDefault="002932BB" w:rsidP="00192295">
            <w:pPr>
              <w:spacing w:before="0" w:after="0"/>
              <w:ind w:left="360"/>
              <w:jc w:val="both"/>
              <w:rPr>
                <w:rFonts w:asciiTheme="minorHAnsi" w:hAnsiTheme="minorHAnsi" w:cstheme="minorHAnsi"/>
                <w:sz w:val="18"/>
                <w:szCs w:val="18"/>
              </w:rPr>
            </w:pPr>
            <w:r w:rsidRPr="0067475F">
              <w:rPr>
                <w:rFonts w:asciiTheme="minorHAnsi" w:hAnsiTheme="minorHAnsi" w:cstheme="minorHAnsi"/>
                <w:sz w:val="18"/>
                <w:szCs w:val="18"/>
              </w:rPr>
              <w:t>Solicitantul se încadrează în categoria solicitanților eligibili în conformitate cu prevederile ghidului specific apelului de proiecte? respectiv:</w:t>
            </w:r>
          </w:p>
          <w:p w14:paraId="04CBB027" w14:textId="7EF4276E" w:rsidR="002932BB" w:rsidRPr="0067475F" w:rsidRDefault="002932BB" w:rsidP="00192295">
            <w:pPr>
              <w:spacing w:before="0" w:after="0"/>
              <w:ind w:left="360"/>
              <w:jc w:val="both"/>
              <w:rPr>
                <w:rFonts w:asciiTheme="minorHAnsi" w:hAnsiTheme="minorHAnsi" w:cstheme="minorHAnsi"/>
                <w:sz w:val="18"/>
                <w:szCs w:val="18"/>
              </w:rPr>
            </w:pPr>
            <w:r w:rsidRPr="0067475F">
              <w:rPr>
                <w:rFonts w:asciiTheme="minorHAnsi" w:hAnsiTheme="minorHAnsi" w:cstheme="minorHAnsi"/>
                <w:sz w:val="18"/>
                <w:szCs w:val="18"/>
              </w:rPr>
              <w:t>A. Unitatea administrativ-teritorială județ(definită prin ORDONANŢA DE URGENŢĂ nr.57 din 3 iulie 2019, cu modificările și completările  ulterioare) situată în Regiunea de Dezvoltare Nord-Vest</w:t>
            </w:r>
          </w:p>
          <w:p w14:paraId="15318D7B" w14:textId="20845132" w:rsidR="002932BB" w:rsidRPr="0067475F" w:rsidRDefault="002932BB" w:rsidP="001E727D">
            <w:pPr>
              <w:spacing w:before="0" w:after="0"/>
              <w:jc w:val="both"/>
              <w:rPr>
                <w:rFonts w:asciiTheme="minorHAnsi" w:hAnsiTheme="minorHAnsi" w:cstheme="minorHAnsi"/>
                <w:sz w:val="18"/>
                <w:szCs w:val="18"/>
              </w:rPr>
            </w:pPr>
          </w:p>
          <w:p w14:paraId="1EAF1E15" w14:textId="059C3129" w:rsidR="002932BB" w:rsidRPr="0067475F" w:rsidRDefault="002932BB" w:rsidP="00192295">
            <w:pPr>
              <w:spacing w:before="0" w:after="0"/>
              <w:ind w:left="360"/>
              <w:jc w:val="both"/>
              <w:rPr>
                <w:rFonts w:asciiTheme="minorHAnsi" w:hAnsiTheme="minorHAnsi" w:cstheme="minorHAnsi"/>
                <w:sz w:val="18"/>
                <w:szCs w:val="18"/>
              </w:rPr>
            </w:pPr>
            <w:r w:rsidRPr="0067475F">
              <w:rPr>
                <w:rFonts w:asciiTheme="minorHAnsi" w:hAnsiTheme="minorHAnsi" w:cstheme="minorHAnsi"/>
                <w:sz w:val="18"/>
                <w:szCs w:val="18"/>
              </w:rPr>
              <w:t xml:space="preserve"> B. Parteneriat între județ și municipiu(i)/ oraș(e)/ comună(e)</w:t>
            </w:r>
            <w:r w:rsidRPr="0067475F">
              <w:t xml:space="preserve"> </w:t>
            </w:r>
            <w:r w:rsidRPr="0067475F">
              <w:rPr>
                <w:rFonts w:asciiTheme="minorHAnsi" w:hAnsiTheme="minorHAnsi" w:cstheme="minorHAnsi"/>
                <w:sz w:val="18"/>
                <w:szCs w:val="18"/>
              </w:rPr>
              <w:t xml:space="preserve">situate în Regiunea de Dezvoltare Nord-Vest, UAT </w:t>
            </w:r>
            <w:proofErr w:type="spellStart"/>
            <w:r w:rsidRPr="0067475F">
              <w:rPr>
                <w:rFonts w:asciiTheme="minorHAnsi" w:hAnsiTheme="minorHAnsi" w:cstheme="minorHAnsi"/>
                <w:sz w:val="18"/>
                <w:szCs w:val="18"/>
              </w:rPr>
              <w:t>Judet</w:t>
            </w:r>
            <w:proofErr w:type="spellEnd"/>
            <w:r w:rsidRPr="0067475F">
              <w:rPr>
                <w:rFonts w:asciiTheme="minorHAnsi" w:hAnsiTheme="minorHAnsi" w:cstheme="minorHAnsi"/>
                <w:sz w:val="18"/>
                <w:szCs w:val="18"/>
              </w:rPr>
              <w:t xml:space="preserve"> fiind liderul de parteneriat?- </w:t>
            </w:r>
          </w:p>
          <w:p w14:paraId="01173AD0" w14:textId="77777777" w:rsidR="002932BB" w:rsidRDefault="002932BB" w:rsidP="001E727D">
            <w:pPr>
              <w:spacing w:before="0" w:after="0"/>
              <w:ind w:left="360"/>
              <w:jc w:val="both"/>
              <w:rPr>
                <w:rFonts w:asciiTheme="minorHAnsi" w:hAnsiTheme="minorHAnsi" w:cstheme="minorHAnsi"/>
                <w:sz w:val="18"/>
                <w:szCs w:val="18"/>
              </w:rPr>
            </w:pPr>
            <w:r w:rsidRPr="0067475F">
              <w:rPr>
                <w:rFonts w:asciiTheme="minorHAnsi" w:hAnsiTheme="minorHAnsi" w:cstheme="minorHAnsi"/>
                <w:sz w:val="18"/>
                <w:szCs w:val="18"/>
              </w:rPr>
              <w:t xml:space="preserve"> În cazul parteneriatului, membrii individuali ai parteneriatului respectă forma de constituire prevăzută în cadrul ghidului specific apelului de proiecte?</w:t>
            </w:r>
          </w:p>
          <w:p w14:paraId="3F21DD3A" w14:textId="5AEB28C0" w:rsidR="002932BB" w:rsidRPr="0067475F" w:rsidRDefault="002932BB" w:rsidP="001E727D">
            <w:pPr>
              <w:spacing w:before="0" w:after="0"/>
              <w:ind w:left="360"/>
              <w:jc w:val="both"/>
              <w:rPr>
                <w:rFonts w:asciiTheme="minorHAnsi" w:hAnsiTheme="minorHAnsi" w:cstheme="minorHAnsi"/>
                <w:sz w:val="18"/>
                <w:szCs w:val="18"/>
              </w:rPr>
            </w:pPr>
            <w:r>
              <w:rPr>
                <w:rFonts w:asciiTheme="minorHAnsi" w:hAnsiTheme="minorHAnsi" w:cstheme="minorHAnsi"/>
                <w:sz w:val="18"/>
                <w:szCs w:val="18"/>
              </w:rPr>
              <w:t>În cazul</w:t>
            </w:r>
            <w:r w:rsidRPr="000A7185">
              <w:rPr>
                <w:rFonts w:asciiTheme="minorHAnsi" w:hAnsiTheme="minorHAnsi" w:cstheme="minorHAnsi"/>
                <w:sz w:val="18"/>
                <w:szCs w:val="18"/>
              </w:rPr>
              <w:t xml:space="preserve"> </w:t>
            </w:r>
            <w:r>
              <w:rPr>
                <w:rFonts w:asciiTheme="minorHAnsi" w:hAnsiTheme="minorHAnsi" w:cstheme="minorHAnsi"/>
                <w:sz w:val="18"/>
                <w:szCs w:val="18"/>
              </w:rPr>
              <w:t xml:space="preserve">în care </w:t>
            </w:r>
            <w:r w:rsidRPr="000A7185">
              <w:rPr>
                <w:rFonts w:asciiTheme="minorHAnsi" w:hAnsiTheme="minorHAnsi" w:cstheme="minorHAnsi"/>
                <w:sz w:val="18"/>
                <w:szCs w:val="18"/>
              </w:rPr>
              <w:t>cerer</w:t>
            </w:r>
            <w:r>
              <w:rPr>
                <w:rFonts w:asciiTheme="minorHAnsi" w:hAnsiTheme="minorHAnsi" w:cstheme="minorHAnsi"/>
                <w:sz w:val="18"/>
                <w:szCs w:val="18"/>
              </w:rPr>
              <w:t>ea</w:t>
            </w:r>
            <w:r w:rsidRPr="000A7185">
              <w:rPr>
                <w:rFonts w:asciiTheme="minorHAnsi" w:hAnsiTheme="minorHAnsi" w:cstheme="minorHAnsi"/>
                <w:sz w:val="18"/>
                <w:szCs w:val="18"/>
              </w:rPr>
              <w:t xml:space="preserve"> conțin</w:t>
            </w:r>
            <w:r>
              <w:rPr>
                <w:rFonts w:asciiTheme="minorHAnsi" w:hAnsiTheme="minorHAnsi" w:cstheme="minorHAnsi"/>
                <w:sz w:val="18"/>
                <w:szCs w:val="18"/>
              </w:rPr>
              <w:t>e</w:t>
            </w:r>
            <w:r w:rsidRPr="000A7185">
              <w:rPr>
                <w:rFonts w:asciiTheme="minorHAnsi" w:hAnsiTheme="minorHAnsi" w:cstheme="minorHAnsi"/>
                <w:sz w:val="18"/>
                <w:szCs w:val="18"/>
              </w:rPr>
              <w:t xml:space="preserve"> achiziți</w:t>
            </w:r>
            <w:r>
              <w:rPr>
                <w:rFonts w:asciiTheme="minorHAnsi" w:hAnsiTheme="minorHAnsi" w:cstheme="minorHAnsi"/>
                <w:sz w:val="18"/>
                <w:szCs w:val="18"/>
              </w:rPr>
              <w:t>e</w:t>
            </w:r>
            <w:r w:rsidRPr="000A7185">
              <w:rPr>
                <w:rFonts w:asciiTheme="minorHAnsi" w:hAnsiTheme="minorHAnsi" w:cstheme="minorHAnsi"/>
                <w:sz w:val="18"/>
                <w:szCs w:val="18"/>
              </w:rPr>
              <w:t xml:space="preserve"> de utilaje multifuncționale echipate cu plug pentru zăpadă, freză zăpadă, mașină de împrăștiat sare/nisip sau perie, cositoare, echipament pentru tăiere crengi, echipamente spălare semne de circulație solicitant </w:t>
            </w:r>
            <w:r>
              <w:rPr>
                <w:rFonts w:asciiTheme="minorHAnsi" w:hAnsiTheme="minorHAnsi" w:cstheme="minorHAnsi"/>
                <w:sz w:val="18"/>
                <w:szCs w:val="18"/>
              </w:rPr>
              <w:t>este</w:t>
            </w:r>
            <w:r w:rsidRPr="000A7185">
              <w:rPr>
                <w:rFonts w:asciiTheme="minorHAnsi" w:hAnsiTheme="minorHAnsi" w:cstheme="minorHAnsi"/>
                <w:sz w:val="18"/>
                <w:szCs w:val="18"/>
              </w:rPr>
              <w:t xml:space="preserve"> exclusiv Unitatea administrativ-teritorială (UAT) Județ</w:t>
            </w:r>
            <w:r>
              <w:rPr>
                <w:rFonts w:asciiTheme="minorHAnsi" w:hAnsiTheme="minorHAnsi" w:cstheme="minorHAnsi"/>
                <w:sz w:val="18"/>
                <w:szCs w:val="18"/>
              </w:rPr>
              <w:t>?</w:t>
            </w:r>
          </w:p>
        </w:tc>
        <w:tc>
          <w:tcPr>
            <w:tcW w:w="476" w:type="dxa"/>
          </w:tcPr>
          <w:p w14:paraId="1130D7FF"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c>
          <w:tcPr>
            <w:tcW w:w="488" w:type="dxa"/>
          </w:tcPr>
          <w:p w14:paraId="19DB0C3C"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c>
          <w:tcPr>
            <w:tcW w:w="602" w:type="dxa"/>
          </w:tcPr>
          <w:p w14:paraId="03710EED"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c>
          <w:tcPr>
            <w:tcW w:w="3166" w:type="dxa"/>
          </w:tcPr>
          <w:p w14:paraId="23564542"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r>
      <w:tr w:rsidR="002932BB" w:rsidRPr="001F09C4" w14:paraId="5FA06022" w14:textId="77777777" w:rsidTr="008D2C79">
        <w:trPr>
          <w:trHeight w:val="20"/>
        </w:trPr>
        <w:tc>
          <w:tcPr>
            <w:tcW w:w="10365" w:type="dxa"/>
            <w:gridSpan w:val="2"/>
            <w:shd w:val="clear" w:color="auto" w:fill="B8CCE4" w:themeFill="accent1" w:themeFillTint="66"/>
          </w:tcPr>
          <w:p w14:paraId="3B18895A" w14:textId="64CE90A6" w:rsidR="002932BB" w:rsidRPr="0067475F" w:rsidRDefault="002932BB" w:rsidP="0067475F">
            <w:pPr>
              <w:pStyle w:val="ListParagraph"/>
              <w:numPr>
                <w:ilvl w:val="0"/>
                <w:numId w:val="2"/>
              </w:numPr>
              <w:spacing w:after="0"/>
              <w:rPr>
                <w:rFonts w:asciiTheme="minorHAnsi" w:hAnsiTheme="minorHAnsi" w:cstheme="minorHAnsi"/>
                <w:b/>
                <w:sz w:val="18"/>
                <w:szCs w:val="18"/>
              </w:rPr>
            </w:pPr>
            <w:r w:rsidRPr="0067475F">
              <w:rPr>
                <w:rFonts w:asciiTheme="minorHAnsi" w:hAnsiTheme="minorHAnsi" w:cstheme="minorHAnsi"/>
                <w:b/>
                <w:sz w:val="18"/>
                <w:szCs w:val="18"/>
              </w:rPr>
              <w:t xml:space="preserve">Solicitantul </w:t>
            </w:r>
            <w:proofErr w:type="spellStart"/>
            <w:r w:rsidRPr="0067475F">
              <w:rPr>
                <w:rFonts w:asciiTheme="minorHAnsi" w:hAnsiTheme="minorHAnsi" w:cstheme="minorHAnsi"/>
                <w:b/>
                <w:sz w:val="18"/>
                <w:szCs w:val="18"/>
              </w:rPr>
              <w:t>şi</w:t>
            </w:r>
            <w:proofErr w:type="spellEnd"/>
            <w:r w:rsidRPr="0067475F">
              <w:rPr>
                <w:rFonts w:asciiTheme="minorHAnsi" w:hAnsiTheme="minorHAnsi" w:cstheme="minorHAnsi"/>
                <w:b/>
                <w:sz w:val="18"/>
                <w:szCs w:val="18"/>
              </w:rPr>
              <w:t xml:space="preserve">/sau reprezentantul său legal, inclusiv partenerul </w:t>
            </w:r>
            <w:proofErr w:type="spellStart"/>
            <w:r w:rsidRPr="0067475F">
              <w:rPr>
                <w:rFonts w:asciiTheme="minorHAnsi" w:hAnsiTheme="minorHAnsi" w:cstheme="minorHAnsi"/>
                <w:b/>
                <w:sz w:val="18"/>
                <w:szCs w:val="18"/>
              </w:rPr>
              <w:t>şi</w:t>
            </w:r>
            <w:proofErr w:type="spellEnd"/>
            <w:r w:rsidRPr="0067475F">
              <w:rPr>
                <w:rFonts w:asciiTheme="minorHAnsi" w:hAnsiTheme="minorHAnsi" w:cstheme="minorHAnsi"/>
                <w:b/>
                <w:sz w:val="18"/>
                <w:szCs w:val="18"/>
              </w:rPr>
              <w:t xml:space="preserve">/sau reprezentantul său legal, dacă este cazul, NU se încadrează în niciuna din </w:t>
            </w:r>
            <w:proofErr w:type="spellStart"/>
            <w:r w:rsidRPr="0067475F">
              <w:rPr>
                <w:rFonts w:asciiTheme="minorHAnsi" w:hAnsiTheme="minorHAnsi" w:cstheme="minorHAnsi"/>
                <w:b/>
                <w:sz w:val="18"/>
                <w:szCs w:val="18"/>
              </w:rPr>
              <w:t>situaţiile</w:t>
            </w:r>
            <w:proofErr w:type="spellEnd"/>
            <w:r w:rsidRPr="0067475F">
              <w:rPr>
                <w:rFonts w:asciiTheme="minorHAnsi" w:hAnsiTheme="minorHAnsi" w:cstheme="minorHAnsi"/>
                <w:b/>
                <w:sz w:val="18"/>
                <w:szCs w:val="18"/>
              </w:rPr>
              <w:t xml:space="preserve"> prezentate în Declarația de eligibilitate, inclusiv în categoria întreprinderilor în dificultate</w:t>
            </w:r>
          </w:p>
          <w:p w14:paraId="14FD0D49" w14:textId="06660F2E" w:rsidR="002932BB" w:rsidRPr="0067475F" w:rsidRDefault="002932BB" w:rsidP="00192295">
            <w:pPr>
              <w:spacing w:before="0" w:after="0"/>
              <w:ind w:left="360"/>
              <w:jc w:val="both"/>
              <w:rPr>
                <w:rFonts w:asciiTheme="minorHAnsi" w:hAnsiTheme="minorHAnsi" w:cstheme="minorHAnsi"/>
                <w:b/>
                <w:sz w:val="18"/>
                <w:szCs w:val="18"/>
                <w:lang w:val="it-IT"/>
              </w:rPr>
            </w:pPr>
          </w:p>
          <w:p w14:paraId="52A4CE49" w14:textId="464D2544" w:rsidR="002932BB" w:rsidRPr="0067475F" w:rsidRDefault="002932BB" w:rsidP="00192295">
            <w:pPr>
              <w:spacing w:before="0" w:after="0"/>
              <w:ind w:left="360"/>
              <w:jc w:val="both"/>
              <w:rPr>
                <w:rFonts w:asciiTheme="minorHAnsi" w:hAnsiTheme="minorHAnsi" w:cstheme="minorHAnsi"/>
                <w:sz w:val="18"/>
                <w:szCs w:val="18"/>
              </w:rPr>
            </w:pPr>
            <w:r w:rsidRPr="0067475F">
              <w:rPr>
                <w:rFonts w:asciiTheme="minorHAnsi" w:hAnsiTheme="minorHAnsi" w:cstheme="minorHAnsi"/>
                <w:sz w:val="18"/>
                <w:szCs w:val="18"/>
              </w:rPr>
              <w:t xml:space="preserve">Solicitantul și reprezentantul său legal nu se încadrează în niciuna dintre situațiile de excludere prezentate în modelul declarației </w:t>
            </w:r>
            <w:r>
              <w:rPr>
                <w:rFonts w:asciiTheme="minorHAnsi" w:hAnsiTheme="minorHAnsi" w:cstheme="minorHAnsi"/>
                <w:sz w:val="18"/>
                <w:szCs w:val="18"/>
              </w:rPr>
              <w:t xml:space="preserve">unice, punctul A.2 </w:t>
            </w:r>
            <w:r w:rsidRPr="0067475F">
              <w:rPr>
                <w:rFonts w:asciiTheme="minorHAnsi" w:hAnsiTheme="minorHAnsi" w:cstheme="minorHAnsi"/>
                <w:sz w:val="18"/>
                <w:szCs w:val="18"/>
              </w:rPr>
              <w:t>- Anexa III la ghidul solicitantului?</w:t>
            </w:r>
          </w:p>
          <w:p w14:paraId="178AA23C" w14:textId="77777777" w:rsidR="002932BB" w:rsidRPr="0067475F" w:rsidRDefault="002932BB" w:rsidP="00192295">
            <w:pPr>
              <w:spacing w:before="0" w:after="0"/>
              <w:ind w:left="360"/>
              <w:jc w:val="both"/>
              <w:rPr>
                <w:rFonts w:asciiTheme="minorHAnsi" w:hAnsiTheme="minorHAnsi" w:cstheme="minorHAnsi"/>
                <w:sz w:val="18"/>
                <w:szCs w:val="18"/>
              </w:rPr>
            </w:pPr>
          </w:p>
          <w:p w14:paraId="3C7E97DC" w14:textId="6E7FEBE4" w:rsidR="002932BB" w:rsidRPr="0067475F" w:rsidRDefault="002932BB" w:rsidP="00192295">
            <w:pPr>
              <w:spacing w:before="0" w:after="0"/>
              <w:ind w:left="360"/>
              <w:jc w:val="both"/>
              <w:rPr>
                <w:rFonts w:asciiTheme="minorHAnsi" w:hAnsiTheme="minorHAnsi" w:cstheme="minorHAnsi"/>
                <w:sz w:val="18"/>
                <w:szCs w:val="18"/>
              </w:rPr>
            </w:pPr>
            <w:r w:rsidRPr="0067475F">
              <w:rPr>
                <w:rFonts w:asciiTheme="minorHAnsi" w:hAnsiTheme="minorHAnsi" w:cstheme="minorHAnsi"/>
                <w:sz w:val="18"/>
                <w:szCs w:val="18"/>
              </w:rPr>
              <w:lastRenderedPageBreak/>
              <w:t xml:space="preserve">În cazul parteneriatelor anterior menționate, toți membrii acestora și reprezentanții lor legali nu se încadrează în niciuna dintre situațiile de excludere prezentate în modelul declarației </w:t>
            </w:r>
            <w:r>
              <w:rPr>
                <w:rFonts w:asciiTheme="minorHAnsi" w:hAnsiTheme="minorHAnsi" w:cstheme="minorHAnsi"/>
                <w:sz w:val="18"/>
                <w:szCs w:val="18"/>
              </w:rPr>
              <w:t>unice, punctul A.2</w:t>
            </w:r>
            <w:r w:rsidRPr="0067475F">
              <w:rPr>
                <w:rFonts w:asciiTheme="minorHAnsi" w:hAnsiTheme="minorHAnsi" w:cstheme="minorHAnsi"/>
                <w:sz w:val="18"/>
                <w:szCs w:val="18"/>
              </w:rPr>
              <w:t xml:space="preserve"> - Anexa III la ghidul solicitantului?</w:t>
            </w:r>
          </w:p>
          <w:p w14:paraId="1ACB07C9" w14:textId="0B7EA7EE" w:rsidR="002932BB" w:rsidRPr="0067475F" w:rsidRDefault="002932BB" w:rsidP="00192295">
            <w:pPr>
              <w:spacing w:before="0" w:after="0"/>
              <w:jc w:val="both"/>
              <w:rPr>
                <w:rFonts w:asciiTheme="minorHAnsi" w:hAnsiTheme="minorHAnsi" w:cstheme="minorHAnsi"/>
                <w:b/>
                <w:sz w:val="18"/>
                <w:szCs w:val="18"/>
                <w:lang w:val="it-IT"/>
              </w:rPr>
            </w:pPr>
          </w:p>
        </w:tc>
        <w:tc>
          <w:tcPr>
            <w:tcW w:w="476" w:type="dxa"/>
          </w:tcPr>
          <w:p w14:paraId="79F67492"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c>
          <w:tcPr>
            <w:tcW w:w="488" w:type="dxa"/>
          </w:tcPr>
          <w:p w14:paraId="7EE2FAF9"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c>
          <w:tcPr>
            <w:tcW w:w="602" w:type="dxa"/>
          </w:tcPr>
          <w:p w14:paraId="64C31F10"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c>
          <w:tcPr>
            <w:tcW w:w="3166" w:type="dxa"/>
          </w:tcPr>
          <w:p w14:paraId="2C8B855A"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r>
      <w:tr w:rsidR="00616E34" w:rsidRPr="001F09C4" w14:paraId="05C505EC" w14:textId="77777777" w:rsidTr="008D2C79">
        <w:trPr>
          <w:trHeight w:val="20"/>
        </w:trPr>
        <w:tc>
          <w:tcPr>
            <w:tcW w:w="15097" w:type="dxa"/>
            <w:gridSpan w:val="6"/>
            <w:shd w:val="clear" w:color="auto" w:fill="B8CCE4" w:themeFill="accent1" w:themeFillTint="66"/>
          </w:tcPr>
          <w:p w14:paraId="45E88F0F" w14:textId="77777777" w:rsidR="00616E34" w:rsidRPr="001F09C4" w:rsidRDefault="00616E34" w:rsidP="00192295">
            <w:pPr>
              <w:pStyle w:val="Footer"/>
              <w:spacing w:before="0" w:after="0"/>
              <w:jc w:val="both"/>
              <w:rPr>
                <w:rFonts w:asciiTheme="minorHAnsi" w:hAnsiTheme="minorHAnsi" w:cstheme="minorHAnsi"/>
                <w:color w:val="000000" w:themeColor="text1"/>
                <w:sz w:val="18"/>
                <w:szCs w:val="18"/>
                <w:lang w:val="it-IT"/>
              </w:rPr>
            </w:pPr>
            <w:r w:rsidRPr="001F09C4">
              <w:rPr>
                <w:rFonts w:asciiTheme="minorHAnsi" w:hAnsiTheme="minorHAnsi" w:cstheme="minorHAnsi"/>
                <w:b/>
                <w:color w:val="000000" w:themeColor="text1"/>
                <w:sz w:val="18"/>
                <w:szCs w:val="18"/>
                <w:lang w:val="it-IT"/>
              </w:rPr>
              <w:t>B. DREPTURI ASUPRA INFRASTRUCTURII</w:t>
            </w:r>
          </w:p>
        </w:tc>
      </w:tr>
      <w:tr w:rsidR="002932BB" w:rsidRPr="001F09C4" w14:paraId="2138EFDE" w14:textId="77777777" w:rsidTr="008D2C79">
        <w:trPr>
          <w:trHeight w:val="20"/>
        </w:trPr>
        <w:tc>
          <w:tcPr>
            <w:tcW w:w="10365" w:type="dxa"/>
            <w:gridSpan w:val="2"/>
            <w:shd w:val="clear" w:color="auto" w:fill="B8CCE4" w:themeFill="accent1" w:themeFillTint="66"/>
          </w:tcPr>
          <w:p w14:paraId="7280EF8B" w14:textId="0A84F367" w:rsidR="002932BB" w:rsidRPr="0067475F" w:rsidRDefault="002932BB" w:rsidP="0067475F">
            <w:pPr>
              <w:pStyle w:val="ListParagraph"/>
              <w:numPr>
                <w:ilvl w:val="0"/>
                <w:numId w:val="2"/>
              </w:numPr>
              <w:spacing w:after="0"/>
              <w:rPr>
                <w:rFonts w:asciiTheme="minorHAnsi" w:hAnsiTheme="minorHAnsi" w:cstheme="minorHAnsi"/>
                <w:b/>
                <w:sz w:val="18"/>
                <w:szCs w:val="18"/>
              </w:rPr>
            </w:pPr>
            <w:r w:rsidRPr="0067475F">
              <w:rPr>
                <w:rFonts w:asciiTheme="minorHAnsi" w:hAnsiTheme="minorHAnsi" w:cstheme="minorHAnsi"/>
                <w:b/>
                <w:sz w:val="18"/>
                <w:szCs w:val="18"/>
              </w:rPr>
              <w:t>Demonstrarea drepturilor asupra infrastructurii</w:t>
            </w:r>
          </w:p>
          <w:p w14:paraId="5772AC45" w14:textId="55B96FFF" w:rsidR="002932BB" w:rsidRPr="0067475F" w:rsidRDefault="002932BB" w:rsidP="00192295">
            <w:pPr>
              <w:pStyle w:val="ListParagraph"/>
              <w:numPr>
                <w:ilvl w:val="0"/>
                <w:numId w:val="25"/>
              </w:numPr>
              <w:spacing w:after="0"/>
              <w:rPr>
                <w:rFonts w:asciiTheme="minorHAnsi" w:hAnsiTheme="minorHAnsi" w:cstheme="minorHAnsi"/>
                <w:b/>
                <w:sz w:val="18"/>
                <w:szCs w:val="18"/>
              </w:rPr>
            </w:pPr>
            <w:r w:rsidRPr="0067475F">
              <w:rPr>
                <w:rFonts w:asciiTheme="minorHAnsi" w:hAnsiTheme="minorHAnsi" w:cstheme="minorHAnsi"/>
                <w:b/>
                <w:sz w:val="18"/>
                <w:szCs w:val="18"/>
              </w:rPr>
              <w:t>Pentru proiectele care presupun realizarea de lucrări de construcție (numai cu autorizație de construire)</w:t>
            </w:r>
          </w:p>
          <w:p w14:paraId="6547A7CF" w14:textId="46734F0A" w:rsidR="002932BB" w:rsidRPr="0067475F" w:rsidRDefault="002932BB" w:rsidP="00192295">
            <w:pPr>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Pentru aceste tipuri de proiecte solicitantul/ oricare dintre membrii parteneriatului la finanțare demonstrează, după caz:</w:t>
            </w:r>
          </w:p>
          <w:p w14:paraId="08FD9AC0" w14:textId="3C8981A4" w:rsidR="002932BB" w:rsidRDefault="002932BB" w:rsidP="00192295">
            <w:pPr>
              <w:numPr>
                <w:ilvl w:val="0"/>
                <w:numId w:val="8"/>
              </w:numPr>
              <w:spacing w:before="0" w:after="0"/>
              <w:jc w:val="both"/>
              <w:rPr>
                <w:rFonts w:asciiTheme="minorHAnsi" w:hAnsiTheme="minorHAnsi" w:cstheme="minorHAnsi"/>
                <w:sz w:val="18"/>
                <w:szCs w:val="18"/>
              </w:rPr>
            </w:pPr>
            <w:r w:rsidRPr="0067475F">
              <w:rPr>
                <w:rFonts w:asciiTheme="minorHAnsi" w:hAnsiTheme="minorHAnsi" w:cstheme="minorHAnsi"/>
                <w:sz w:val="18"/>
                <w:szCs w:val="18"/>
              </w:rPr>
              <w:t xml:space="preserve">Dreptul de proprietate publică </w:t>
            </w:r>
          </w:p>
          <w:p w14:paraId="023F3524" w14:textId="4F21BD4B" w:rsidR="002932BB" w:rsidRPr="0067475F" w:rsidRDefault="002932BB" w:rsidP="00192295">
            <w:pPr>
              <w:numPr>
                <w:ilvl w:val="0"/>
                <w:numId w:val="8"/>
              </w:numPr>
              <w:spacing w:before="0" w:after="0"/>
              <w:jc w:val="both"/>
              <w:rPr>
                <w:rFonts w:asciiTheme="minorHAnsi" w:hAnsiTheme="minorHAnsi" w:cstheme="minorHAnsi"/>
                <w:sz w:val="18"/>
                <w:szCs w:val="18"/>
              </w:rPr>
            </w:pPr>
            <w:r>
              <w:rPr>
                <w:rFonts w:asciiTheme="minorHAnsi" w:hAnsiTheme="minorHAnsi" w:cstheme="minorHAnsi"/>
                <w:sz w:val="18"/>
                <w:szCs w:val="18"/>
              </w:rPr>
              <w:t>Dreptul de superficie</w:t>
            </w:r>
          </w:p>
          <w:p w14:paraId="04267678" w14:textId="5C67BAC4" w:rsidR="002932BB" w:rsidRDefault="002932BB" w:rsidP="00192295">
            <w:pPr>
              <w:numPr>
                <w:ilvl w:val="0"/>
                <w:numId w:val="8"/>
              </w:numPr>
              <w:spacing w:before="0" w:after="0"/>
              <w:jc w:val="both"/>
              <w:rPr>
                <w:rFonts w:asciiTheme="minorHAnsi" w:hAnsiTheme="minorHAnsi" w:cstheme="minorHAnsi"/>
                <w:bCs/>
                <w:sz w:val="18"/>
                <w:szCs w:val="18"/>
              </w:rPr>
            </w:pPr>
            <w:r w:rsidRPr="0067475F">
              <w:rPr>
                <w:rFonts w:asciiTheme="minorHAnsi" w:hAnsiTheme="minorHAnsi" w:cstheme="minorHAnsi"/>
                <w:bCs/>
                <w:sz w:val="18"/>
                <w:szCs w:val="18"/>
              </w:rPr>
              <w:t xml:space="preserve">Dreptul de administrare </w:t>
            </w:r>
          </w:p>
          <w:p w14:paraId="1274C6D9" w14:textId="79EAE1A1" w:rsidR="002932BB" w:rsidRPr="0067475F" w:rsidRDefault="002932BB" w:rsidP="00192295">
            <w:pPr>
              <w:numPr>
                <w:ilvl w:val="0"/>
                <w:numId w:val="8"/>
              </w:numPr>
              <w:spacing w:before="0" w:after="0"/>
              <w:jc w:val="both"/>
              <w:rPr>
                <w:rFonts w:asciiTheme="minorHAnsi" w:hAnsiTheme="minorHAnsi" w:cstheme="minorHAnsi"/>
                <w:bCs/>
                <w:sz w:val="18"/>
                <w:szCs w:val="18"/>
              </w:rPr>
            </w:pPr>
            <w:r>
              <w:rPr>
                <w:rFonts w:asciiTheme="minorHAnsi" w:hAnsiTheme="minorHAnsi" w:cstheme="minorHAnsi"/>
                <w:bCs/>
                <w:sz w:val="18"/>
                <w:szCs w:val="18"/>
              </w:rPr>
              <w:t>Dreptul de administrare temporară</w:t>
            </w:r>
            <w:r>
              <w:t xml:space="preserve"> </w:t>
            </w:r>
            <w:r w:rsidRPr="00047D6B">
              <w:rPr>
                <w:rFonts w:asciiTheme="minorHAnsi" w:hAnsiTheme="minorHAnsi" w:cstheme="minorHAnsi"/>
                <w:bCs/>
                <w:sz w:val="18"/>
                <w:szCs w:val="18"/>
              </w:rPr>
              <w:t>în conformitate cu prevederile art. 25, alin. (8) din Legea apelor nr. 107/1996, cu modificările și completările ulterioare sau art. 12 din OUG 171/2022, cu modificările și completările ulterioare</w:t>
            </w:r>
          </w:p>
          <w:p w14:paraId="096DC2E8" w14:textId="6CAF94EE" w:rsidR="002932BB" w:rsidRPr="0067475F" w:rsidRDefault="002932BB" w:rsidP="00192295">
            <w:pPr>
              <w:pStyle w:val="ListParagraph"/>
              <w:numPr>
                <w:ilvl w:val="0"/>
                <w:numId w:val="25"/>
              </w:numPr>
              <w:spacing w:after="0"/>
              <w:rPr>
                <w:rFonts w:asciiTheme="minorHAnsi" w:hAnsiTheme="minorHAnsi" w:cstheme="minorHAnsi"/>
                <w:b/>
                <w:sz w:val="18"/>
                <w:szCs w:val="18"/>
              </w:rPr>
            </w:pPr>
            <w:r w:rsidRPr="0067475F">
              <w:rPr>
                <w:rFonts w:asciiTheme="minorHAnsi" w:hAnsiTheme="minorHAnsi" w:cstheme="minorHAnsi"/>
                <w:b/>
                <w:sz w:val="18"/>
                <w:szCs w:val="18"/>
              </w:rPr>
              <w:t>Pentru proiectele care presupun achiziția de echipamente/utilaje</w:t>
            </w:r>
          </w:p>
          <w:p w14:paraId="37B8A03A" w14:textId="649C4041" w:rsidR="002932BB" w:rsidRPr="0067475F" w:rsidRDefault="002932BB" w:rsidP="00192295">
            <w:pPr>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Pentru aceste tipuri de proiecte solicitantul/ oricare dintre membrii parteneriatului demonstrează, după caz:</w:t>
            </w:r>
          </w:p>
          <w:p w14:paraId="40E7B061" w14:textId="77777777" w:rsidR="002932BB" w:rsidRPr="0067475F" w:rsidRDefault="002932BB" w:rsidP="00192295">
            <w:pPr>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a)</w:t>
            </w:r>
            <w:r w:rsidRPr="0067475F">
              <w:rPr>
                <w:rFonts w:asciiTheme="minorHAnsi" w:hAnsiTheme="minorHAnsi" w:cstheme="minorHAnsi"/>
                <w:sz w:val="18"/>
                <w:szCs w:val="18"/>
              </w:rPr>
              <w:tab/>
              <w:t xml:space="preserve">Dreptul de proprietate publică </w:t>
            </w:r>
          </w:p>
          <w:p w14:paraId="26F156EA" w14:textId="0B1DC770" w:rsidR="002932BB" w:rsidRPr="0067475F" w:rsidRDefault="002932BB" w:rsidP="00192295">
            <w:pPr>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b)</w:t>
            </w:r>
            <w:r w:rsidRPr="0067475F">
              <w:rPr>
                <w:rFonts w:asciiTheme="minorHAnsi" w:hAnsiTheme="minorHAnsi" w:cstheme="minorHAnsi"/>
                <w:sz w:val="18"/>
                <w:szCs w:val="18"/>
              </w:rPr>
              <w:tab/>
              <w:t>Dreptul de administrare</w:t>
            </w:r>
          </w:p>
          <w:p w14:paraId="18ABAD39" w14:textId="5453372F" w:rsidR="002932BB" w:rsidRPr="0067475F" w:rsidRDefault="002932BB" w:rsidP="001E727D">
            <w:pPr>
              <w:pStyle w:val="ListParagraph"/>
              <w:tabs>
                <w:tab w:val="left" w:pos="720"/>
              </w:tabs>
              <w:spacing w:after="0"/>
              <w:contextualSpacing/>
              <w:jc w:val="left"/>
              <w:rPr>
                <w:rFonts w:eastAsia="SimSun" w:cstheme="minorHAnsi"/>
              </w:rPr>
            </w:pPr>
            <w:r w:rsidRPr="0067475F">
              <w:rPr>
                <w:rFonts w:asciiTheme="minorHAnsi" w:hAnsiTheme="minorHAnsi" w:cstheme="minorHAnsi"/>
                <w:sz w:val="18"/>
                <w:szCs w:val="18"/>
              </w:rPr>
              <w:t>c)            Dreptul de concesiune, dreptul de superficie, dreptul de uzufruct, împrumutul de folosință (comodat) sau dreptul de închiriere/locațiune Acolo unde este cazul, se va avea în vedere inclusiv dreptului de instalare a echipamentelor în cazul în care acestea sunt instalate pe imobile aparținând unor terți.</w:t>
            </w:r>
          </w:p>
          <w:p w14:paraId="1078BC60" w14:textId="45CAC202" w:rsidR="002932BB" w:rsidRPr="0067475F" w:rsidRDefault="002932BB" w:rsidP="00192295">
            <w:pPr>
              <w:spacing w:before="0" w:after="0"/>
              <w:ind w:left="720"/>
              <w:jc w:val="both"/>
              <w:rPr>
                <w:rFonts w:asciiTheme="minorHAnsi" w:hAnsiTheme="minorHAnsi" w:cstheme="minorHAnsi"/>
                <w:sz w:val="18"/>
                <w:szCs w:val="18"/>
              </w:rPr>
            </w:pPr>
          </w:p>
          <w:p w14:paraId="7637A225" w14:textId="569689A8" w:rsidR="002932BB" w:rsidRPr="0067475F" w:rsidRDefault="002932BB" w:rsidP="00192295">
            <w:pPr>
              <w:spacing w:before="0" w:after="0"/>
              <w:ind w:left="405" w:firstLine="9"/>
              <w:jc w:val="both"/>
              <w:rPr>
                <w:rFonts w:asciiTheme="minorHAnsi" w:hAnsiTheme="minorHAnsi" w:cstheme="minorHAnsi"/>
                <w:sz w:val="18"/>
                <w:szCs w:val="18"/>
              </w:rPr>
            </w:pPr>
            <w:r w:rsidRPr="0067475F">
              <w:rPr>
                <w:rFonts w:asciiTheme="minorHAnsi" w:hAnsiTheme="minorHAnsi" w:cstheme="minorHAnsi"/>
                <w:sz w:val="18"/>
                <w:szCs w:val="18"/>
              </w:rPr>
              <w:t xml:space="preserve">Drepturile asupra infrastructurii sunt acoperitoare pentru investiția propusă a fi realizată  în conformitate cu documentația </w:t>
            </w:r>
            <w:proofErr w:type="spellStart"/>
            <w:r w:rsidRPr="0067475F">
              <w:rPr>
                <w:rFonts w:asciiTheme="minorHAnsi" w:hAnsiTheme="minorHAnsi" w:cstheme="minorHAnsi"/>
                <w:sz w:val="18"/>
                <w:szCs w:val="18"/>
              </w:rPr>
              <w:t>tehnico</w:t>
            </w:r>
            <w:proofErr w:type="spellEnd"/>
            <w:r w:rsidRPr="0067475F">
              <w:rPr>
                <w:rFonts w:asciiTheme="minorHAnsi" w:hAnsiTheme="minorHAnsi" w:cstheme="minorHAnsi"/>
                <w:sz w:val="18"/>
                <w:szCs w:val="18"/>
              </w:rPr>
              <w:t>-economică/studiul de oportunitate/raportul de inspecție periodică?</w:t>
            </w:r>
          </w:p>
          <w:p w14:paraId="4F546066" w14:textId="7B7F8635" w:rsidR="002932BB" w:rsidRPr="0067475F" w:rsidRDefault="002932BB" w:rsidP="00192295">
            <w:pPr>
              <w:spacing w:before="0" w:after="0"/>
              <w:ind w:left="405" w:firstLine="9"/>
              <w:jc w:val="both"/>
              <w:rPr>
                <w:rFonts w:asciiTheme="minorHAnsi" w:hAnsiTheme="minorHAnsi" w:cstheme="minorHAnsi"/>
                <w:sz w:val="18"/>
                <w:szCs w:val="18"/>
              </w:rPr>
            </w:pPr>
            <w:r w:rsidRPr="0067475F">
              <w:rPr>
                <w:rFonts w:asciiTheme="minorHAnsi" w:hAnsiTheme="minorHAnsi" w:cstheme="minorHAnsi"/>
                <w:sz w:val="18"/>
                <w:szCs w:val="18"/>
              </w:rPr>
              <w:t xml:space="preserve">Perioada pentru care este conferit dreptul de administrare/de folosință , superficie etc solicitanților eligibili și/sau partenerilor acestora este acoperitoare pentru durata menționată la articolul 65 din Regulamentul Parlamentului European și al Consiliului nr. 2021/1060 în vederea asigurării caracterului durabil al investiției, respectiv o perioadă de cinci ani de la data efectuării plății finale în cadrul contractului de </w:t>
            </w:r>
            <w:proofErr w:type="spellStart"/>
            <w:r w:rsidRPr="0067475F">
              <w:rPr>
                <w:rFonts w:asciiTheme="minorHAnsi" w:hAnsiTheme="minorHAnsi" w:cstheme="minorHAnsi"/>
                <w:sz w:val="18"/>
                <w:szCs w:val="18"/>
              </w:rPr>
              <w:t>finantare</w:t>
            </w:r>
            <w:proofErr w:type="spellEnd"/>
            <w:r w:rsidRPr="0067475F">
              <w:rPr>
                <w:rFonts w:asciiTheme="minorHAnsi" w:hAnsiTheme="minorHAnsi" w:cstheme="minorHAnsi"/>
                <w:sz w:val="18"/>
                <w:szCs w:val="18"/>
              </w:rPr>
              <w:t>?</w:t>
            </w:r>
          </w:p>
          <w:p w14:paraId="207AE9D9" w14:textId="77777777" w:rsidR="002932BB" w:rsidRPr="0067475F" w:rsidRDefault="002932BB" w:rsidP="001E727D">
            <w:pPr>
              <w:spacing w:before="0" w:after="0"/>
              <w:ind w:left="405" w:firstLine="9"/>
              <w:jc w:val="both"/>
              <w:rPr>
                <w:rFonts w:asciiTheme="minorHAnsi" w:hAnsiTheme="minorHAnsi" w:cstheme="minorHAnsi"/>
                <w:sz w:val="18"/>
                <w:szCs w:val="18"/>
              </w:rPr>
            </w:pPr>
            <w:r w:rsidRPr="0067475F">
              <w:rPr>
                <w:rFonts w:asciiTheme="minorHAnsi" w:hAnsiTheme="minorHAnsi" w:cstheme="minorHAns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p w14:paraId="560017F3" w14:textId="7ABF85BF" w:rsidR="002932BB" w:rsidRPr="0067475F" w:rsidRDefault="002932BB" w:rsidP="001E727D">
            <w:pPr>
              <w:spacing w:before="0" w:after="0"/>
              <w:ind w:left="405" w:firstLine="9"/>
              <w:jc w:val="both"/>
              <w:rPr>
                <w:rFonts w:asciiTheme="minorHAnsi" w:hAnsiTheme="minorHAnsi" w:cstheme="minorHAnsi"/>
                <w:sz w:val="18"/>
                <w:szCs w:val="18"/>
              </w:rPr>
            </w:pPr>
          </w:p>
        </w:tc>
        <w:tc>
          <w:tcPr>
            <w:tcW w:w="476" w:type="dxa"/>
          </w:tcPr>
          <w:p w14:paraId="5CA39B85"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c>
          <w:tcPr>
            <w:tcW w:w="488" w:type="dxa"/>
          </w:tcPr>
          <w:p w14:paraId="0B9219C8"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c>
          <w:tcPr>
            <w:tcW w:w="602" w:type="dxa"/>
          </w:tcPr>
          <w:p w14:paraId="7EF3C6AC"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c>
          <w:tcPr>
            <w:tcW w:w="3166" w:type="dxa"/>
          </w:tcPr>
          <w:p w14:paraId="6919BD73"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it-IT"/>
              </w:rPr>
            </w:pPr>
          </w:p>
        </w:tc>
      </w:tr>
      <w:tr w:rsidR="002932BB" w:rsidRPr="001F09C4" w14:paraId="6E56A4B5" w14:textId="77777777" w:rsidTr="008D2C79">
        <w:trPr>
          <w:trHeight w:val="20"/>
        </w:trPr>
        <w:tc>
          <w:tcPr>
            <w:tcW w:w="10365" w:type="dxa"/>
            <w:gridSpan w:val="2"/>
            <w:shd w:val="clear" w:color="auto" w:fill="B8CCE4" w:themeFill="accent1" w:themeFillTint="66"/>
          </w:tcPr>
          <w:p w14:paraId="2056E966" w14:textId="47408D36" w:rsidR="002932BB" w:rsidRPr="0067475F" w:rsidRDefault="002932BB" w:rsidP="0067475F">
            <w:pPr>
              <w:pStyle w:val="ListParagraph"/>
              <w:numPr>
                <w:ilvl w:val="0"/>
                <w:numId w:val="2"/>
              </w:numPr>
              <w:spacing w:after="0"/>
              <w:rPr>
                <w:rFonts w:asciiTheme="minorHAnsi" w:hAnsiTheme="minorHAnsi" w:cstheme="minorHAnsi"/>
                <w:b/>
                <w:sz w:val="18"/>
                <w:szCs w:val="18"/>
              </w:rPr>
            </w:pPr>
            <w:r w:rsidRPr="0067475F">
              <w:rPr>
                <w:rFonts w:asciiTheme="minorHAnsi" w:hAnsiTheme="minorHAnsi" w:cstheme="minorHAnsi"/>
                <w:b/>
                <w:sz w:val="18"/>
                <w:szCs w:val="18"/>
              </w:rPr>
              <w:t>Condiții cu privire la terenul si infrastructura care fac obiectul proiectului</w:t>
            </w:r>
          </w:p>
          <w:p w14:paraId="48AD10CA" w14:textId="3D92319C" w:rsidR="002932BB" w:rsidRPr="0067475F" w:rsidRDefault="002932BB" w:rsidP="00192295">
            <w:pPr>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Pentru proiectele ce implică activități pentru care este necesară obținerea autorizației de construire, imobilul/imobilele care face/fac obiectul cererii de finanțare, începând cu data depunerii acesteia, îndeplinește/îndeplinesc cumulativ următoarele condiții:</w:t>
            </w:r>
          </w:p>
          <w:p w14:paraId="3269F478" w14:textId="77777777" w:rsidR="002932BB" w:rsidRPr="0067475F" w:rsidRDefault="002932BB" w:rsidP="00192295">
            <w:pPr>
              <w:pStyle w:val="ListParagraph"/>
              <w:numPr>
                <w:ilvl w:val="0"/>
                <w:numId w:val="40"/>
              </w:numPr>
              <w:spacing w:after="0"/>
              <w:rPr>
                <w:rFonts w:asciiTheme="minorHAnsi" w:hAnsiTheme="minorHAnsi" w:cstheme="minorHAnsi"/>
                <w:sz w:val="18"/>
                <w:szCs w:val="18"/>
              </w:rPr>
            </w:pPr>
            <w:r w:rsidRPr="0067475F">
              <w:rPr>
                <w:rFonts w:asciiTheme="minorHAnsi" w:hAnsiTheme="minorHAnsi" w:cstheme="minorHAnsi"/>
                <w:sz w:val="18"/>
                <w:szCs w:val="18"/>
              </w:rPr>
              <w:lastRenderedPageBreak/>
              <w:t>este liber de orice sarcini sau interdicții ce afectează implementarea operațiunii</w:t>
            </w:r>
            <w:r w:rsidRPr="0067475F">
              <w:rPr>
                <w:rFonts w:asciiTheme="minorHAnsi" w:hAnsiTheme="minorHAnsi" w:cstheme="minorHAnsi"/>
                <w:sz w:val="18"/>
                <w:szCs w:val="18"/>
              </w:rPr>
              <w:footnoteReference w:id="1"/>
            </w:r>
            <w:r w:rsidRPr="0067475F">
              <w:rPr>
                <w:rFonts w:asciiTheme="minorHAnsi" w:hAnsiTheme="minorHAnsi" w:cstheme="minorHAnsi"/>
                <w:sz w:val="18"/>
                <w:szCs w:val="18"/>
              </w:rPr>
              <w:t>;</w:t>
            </w:r>
          </w:p>
          <w:p w14:paraId="25D46654" w14:textId="77777777" w:rsidR="002932BB" w:rsidRPr="0067475F" w:rsidRDefault="002932BB" w:rsidP="00192295">
            <w:pPr>
              <w:pStyle w:val="ListParagraph"/>
              <w:numPr>
                <w:ilvl w:val="0"/>
                <w:numId w:val="40"/>
              </w:numPr>
              <w:spacing w:after="0"/>
              <w:rPr>
                <w:rFonts w:asciiTheme="minorHAnsi" w:hAnsiTheme="minorHAnsi" w:cstheme="minorHAnsi"/>
                <w:sz w:val="18"/>
                <w:szCs w:val="18"/>
              </w:rPr>
            </w:pPr>
            <w:r w:rsidRPr="0067475F">
              <w:rPr>
                <w:rFonts w:asciiTheme="minorHAnsi" w:hAnsiTheme="minorHAnsi" w:cstheme="minorHAnsi"/>
                <w:sz w:val="18"/>
                <w:szCs w:val="18"/>
              </w:rPr>
              <w:t>nu face obiectul unor litigii având ca obiect dreptul invocat de către solicitant pentru realizarea proiectului, aflate în curs de soluționare la instanțele judecătorești;</w:t>
            </w:r>
          </w:p>
          <w:p w14:paraId="606669F9" w14:textId="77777777" w:rsidR="002932BB" w:rsidRPr="0067475F" w:rsidRDefault="002932BB" w:rsidP="00192295">
            <w:pPr>
              <w:pStyle w:val="ListParagraph"/>
              <w:numPr>
                <w:ilvl w:val="0"/>
                <w:numId w:val="40"/>
              </w:numPr>
              <w:spacing w:after="0"/>
              <w:rPr>
                <w:rFonts w:asciiTheme="minorHAnsi" w:hAnsiTheme="minorHAnsi" w:cstheme="minorHAnsi"/>
                <w:sz w:val="18"/>
                <w:szCs w:val="18"/>
              </w:rPr>
            </w:pPr>
            <w:r w:rsidRPr="0067475F">
              <w:rPr>
                <w:rFonts w:asciiTheme="minorHAnsi" w:hAnsiTheme="minorHAnsi" w:cstheme="minorHAnsi"/>
                <w:sz w:val="18"/>
                <w:szCs w:val="18"/>
              </w:rPr>
              <w:t>nu face obiectul revendicărilor potrivit unor legi speciale în materie sau dreptului comun.</w:t>
            </w:r>
          </w:p>
          <w:p w14:paraId="2DB6ADB9" w14:textId="444D10D2" w:rsidR="002932BB" w:rsidRPr="0067475F" w:rsidRDefault="002932BB" w:rsidP="001E727D">
            <w:pPr>
              <w:spacing w:before="0" w:after="0"/>
              <w:jc w:val="both"/>
              <w:rPr>
                <w:rFonts w:asciiTheme="minorHAnsi" w:hAnsiTheme="minorHAnsi" w:cstheme="minorHAnsi"/>
                <w:sz w:val="18"/>
                <w:szCs w:val="18"/>
              </w:rPr>
            </w:pPr>
          </w:p>
        </w:tc>
        <w:tc>
          <w:tcPr>
            <w:tcW w:w="476" w:type="dxa"/>
          </w:tcPr>
          <w:p w14:paraId="54335292"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488" w:type="dxa"/>
          </w:tcPr>
          <w:p w14:paraId="4FF38600"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602" w:type="dxa"/>
          </w:tcPr>
          <w:p w14:paraId="4C689B78"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3166" w:type="dxa"/>
          </w:tcPr>
          <w:p w14:paraId="642132E4"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r>
      <w:tr w:rsidR="002932BB" w:rsidRPr="001F09C4" w14:paraId="7568FB0A" w14:textId="77777777" w:rsidTr="008D2C79">
        <w:trPr>
          <w:trHeight w:val="20"/>
        </w:trPr>
        <w:tc>
          <w:tcPr>
            <w:tcW w:w="10365" w:type="dxa"/>
            <w:gridSpan w:val="2"/>
            <w:tcBorders>
              <w:bottom w:val="single" w:sz="4" w:space="0" w:color="auto"/>
            </w:tcBorders>
            <w:shd w:val="clear" w:color="auto" w:fill="B8CCE4" w:themeFill="accent1" w:themeFillTint="66"/>
          </w:tcPr>
          <w:p w14:paraId="33C0950A" w14:textId="251C0FF0" w:rsidR="002932BB" w:rsidRPr="0067475F" w:rsidRDefault="002932BB" w:rsidP="0067475F">
            <w:pPr>
              <w:pStyle w:val="ListParagraph"/>
              <w:numPr>
                <w:ilvl w:val="0"/>
                <w:numId w:val="2"/>
              </w:numPr>
              <w:spacing w:after="0"/>
              <w:rPr>
                <w:rFonts w:asciiTheme="minorHAnsi" w:hAnsiTheme="minorHAnsi" w:cstheme="minorHAnsi"/>
                <w:b/>
                <w:sz w:val="18"/>
                <w:szCs w:val="18"/>
              </w:rPr>
            </w:pPr>
            <w:r w:rsidRPr="0067475F">
              <w:rPr>
                <w:rFonts w:asciiTheme="minorHAnsi" w:hAnsiTheme="minorHAnsi" w:cstheme="minorHAnsi"/>
                <w:b/>
                <w:sz w:val="18"/>
                <w:szCs w:val="18"/>
              </w:rPr>
              <w:t xml:space="preserve">Solicitantul, în cazul în care va primi finanțare, asigură caracterul durabil al </w:t>
            </w:r>
            <w:proofErr w:type="spellStart"/>
            <w:r w:rsidRPr="0067475F">
              <w:rPr>
                <w:rFonts w:asciiTheme="minorHAnsi" w:hAnsiTheme="minorHAnsi" w:cstheme="minorHAnsi"/>
                <w:b/>
                <w:sz w:val="18"/>
                <w:szCs w:val="18"/>
              </w:rPr>
              <w:t>investiţiei</w:t>
            </w:r>
            <w:proofErr w:type="spellEnd"/>
            <w:r w:rsidRPr="0067475F">
              <w:rPr>
                <w:rFonts w:asciiTheme="minorHAnsi" w:hAnsiTheme="minorHAnsi" w:cstheme="minorHAnsi"/>
                <w:b/>
                <w:sz w:val="18"/>
                <w:szCs w:val="18"/>
              </w:rPr>
              <w:t xml:space="preserve"> în conformitate cu art. 65 din Regulamentul UE 1060/2021, respectiv o perioadă de cinci ani de la efectuarea plății finale sau în termenul prevăzut de normele privind ajutoarele de stat, să mențină operațiunea constând în investiții în infrastructură sau în investiții productive.</w:t>
            </w:r>
          </w:p>
          <w:p w14:paraId="1330748E" w14:textId="2BEC46D2" w:rsidR="002932BB" w:rsidRPr="0067475F" w:rsidRDefault="002932BB" w:rsidP="0080157A">
            <w:pPr>
              <w:pBdr>
                <w:top w:val="nil"/>
                <w:left w:val="nil"/>
                <w:bottom w:val="nil"/>
                <w:right w:val="nil"/>
                <w:between w:val="nil"/>
              </w:pBdr>
              <w:spacing w:after="0"/>
              <w:rPr>
                <w:rFonts w:asciiTheme="minorHAnsi" w:hAnsiTheme="minorHAnsi" w:cstheme="minorHAnsi"/>
                <w:sz w:val="18"/>
                <w:szCs w:val="18"/>
              </w:rPr>
            </w:pPr>
            <w:r w:rsidRPr="0067475F">
              <w:rPr>
                <w:rFonts w:asciiTheme="minorHAnsi" w:hAnsiTheme="minorHAnsi" w:cstheme="minorHAnsi"/>
                <w:sz w:val="18"/>
                <w:szCs w:val="18"/>
              </w:rPr>
              <w:t xml:space="preserve">Criteriul  se verifică în baza Declarației </w:t>
            </w:r>
            <w:r>
              <w:rPr>
                <w:rFonts w:asciiTheme="minorHAnsi" w:hAnsiTheme="minorHAnsi" w:cstheme="minorHAnsi"/>
                <w:sz w:val="18"/>
                <w:szCs w:val="18"/>
              </w:rPr>
              <w:t>unice</w:t>
            </w:r>
            <w:r w:rsidRPr="0067475F">
              <w:rPr>
                <w:rFonts w:asciiTheme="minorHAnsi" w:hAnsiTheme="minorHAnsi" w:cstheme="minorHAnsi"/>
                <w:sz w:val="18"/>
                <w:szCs w:val="18"/>
              </w:rPr>
              <w:t>(Anexa III).</w:t>
            </w:r>
          </w:p>
          <w:p w14:paraId="47F8C03C" w14:textId="77777777" w:rsidR="002932BB" w:rsidRPr="0067475F" w:rsidRDefault="002932BB" w:rsidP="00192295">
            <w:pPr>
              <w:spacing w:before="0" w:after="0"/>
              <w:ind w:left="360"/>
              <w:jc w:val="both"/>
              <w:rPr>
                <w:rFonts w:asciiTheme="minorHAnsi" w:hAnsiTheme="minorHAnsi" w:cstheme="minorHAnsi"/>
                <w:b/>
                <w:sz w:val="18"/>
                <w:szCs w:val="18"/>
              </w:rPr>
            </w:pPr>
          </w:p>
        </w:tc>
        <w:tc>
          <w:tcPr>
            <w:tcW w:w="476" w:type="dxa"/>
            <w:tcBorders>
              <w:bottom w:val="single" w:sz="4" w:space="0" w:color="auto"/>
            </w:tcBorders>
          </w:tcPr>
          <w:p w14:paraId="2CF38D39"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488" w:type="dxa"/>
            <w:tcBorders>
              <w:bottom w:val="single" w:sz="4" w:space="0" w:color="auto"/>
            </w:tcBorders>
          </w:tcPr>
          <w:p w14:paraId="167D8BDE"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602" w:type="dxa"/>
            <w:tcBorders>
              <w:bottom w:val="single" w:sz="4" w:space="0" w:color="auto"/>
            </w:tcBorders>
          </w:tcPr>
          <w:p w14:paraId="696B740D"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3166" w:type="dxa"/>
            <w:tcBorders>
              <w:bottom w:val="single" w:sz="4" w:space="0" w:color="auto"/>
            </w:tcBorders>
          </w:tcPr>
          <w:p w14:paraId="5A4FFD99"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r>
      <w:tr w:rsidR="002932BB" w:rsidRPr="001F09C4" w14:paraId="41CAB87C" w14:textId="77777777" w:rsidTr="008D2C79">
        <w:trPr>
          <w:trHeight w:val="20"/>
        </w:trPr>
        <w:tc>
          <w:tcPr>
            <w:tcW w:w="10365" w:type="dxa"/>
            <w:gridSpan w:val="2"/>
            <w:tcBorders>
              <w:bottom w:val="single" w:sz="4" w:space="0" w:color="auto"/>
            </w:tcBorders>
            <w:shd w:val="clear" w:color="auto" w:fill="B8CCE4" w:themeFill="accent1" w:themeFillTint="66"/>
          </w:tcPr>
          <w:p w14:paraId="1C9405B7" w14:textId="694397E5" w:rsidR="002932BB" w:rsidRPr="0067475F" w:rsidRDefault="002932BB" w:rsidP="0067475F">
            <w:pPr>
              <w:pStyle w:val="ListParagraph"/>
              <w:numPr>
                <w:ilvl w:val="0"/>
                <w:numId w:val="2"/>
              </w:numPr>
              <w:spacing w:after="0"/>
              <w:rPr>
                <w:rFonts w:asciiTheme="minorHAnsi" w:hAnsiTheme="minorHAnsi" w:cstheme="minorHAnsi"/>
                <w:b/>
                <w:sz w:val="18"/>
                <w:szCs w:val="18"/>
              </w:rPr>
            </w:pPr>
            <w:r w:rsidRPr="0067475F">
              <w:rPr>
                <w:rFonts w:asciiTheme="minorHAnsi" w:hAnsiTheme="minorHAnsi" w:cstheme="minorHAnsi"/>
                <w:b/>
                <w:sz w:val="18"/>
                <w:szCs w:val="18"/>
              </w:rPr>
              <w:t xml:space="preserve">Solicitantul / solicitantul împreună cu partenerul/partenerii, dacă este cazul, face/fac dovada </w:t>
            </w:r>
            <w:proofErr w:type="spellStart"/>
            <w:r w:rsidRPr="0067475F">
              <w:rPr>
                <w:rFonts w:asciiTheme="minorHAnsi" w:hAnsiTheme="minorHAnsi" w:cstheme="minorHAnsi"/>
                <w:b/>
                <w:sz w:val="18"/>
                <w:szCs w:val="18"/>
              </w:rPr>
              <w:t>capacităţii</w:t>
            </w:r>
            <w:proofErr w:type="spellEnd"/>
            <w:r w:rsidRPr="0067475F">
              <w:rPr>
                <w:rFonts w:asciiTheme="minorHAnsi" w:hAnsiTheme="minorHAnsi" w:cstheme="minorHAnsi"/>
                <w:b/>
                <w:sz w:val="18"/>
                <w:szCs w:val="18"/>
              </w:rPr>
              <w:t xml:space="preserve"> de </w:t>
            </w:r>
            <w:proofErr w:type="spellStart"/>
            <w:r w:rsidRPr="0067475F">
              <w:rPr>
                <w:rFonts w:asciiTheme="minorHAnsi" w:hAnsiTheme="minorHAnsi" w:cstheme="minorHAnsi"/>
                <w:b/>
                <w:sz w:val="18"/>
                <w:szCs w:val="18"/>
              </w:rPr>
              <w:t>finanţare</w:t>
            </w:r>
            <w:proofErr w:type="spellEnd"/>
          </w:p>
          <w:p w14:paraId="75AC09E8" w14:textId="7A477057" w:rsidR="002932BB" w:rsidRPr="0067475F" w:rsidRDefault="002932BB" w:rsidP="00192295">
            <w:pPr>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 xml:space="preserve">Solicitantul se angajează prin Declarația </w:t>
            </w:r>
            <w:r>
              <w:rPr>
                <w:rFonts w:asciiTheme="minorHAnsi" w:hAnsiTheme="minorHAnsi" w:cstheme="minorHAnsi"/>
                <w:sz w:val="18"/>
                <w:szCs w:val="18"/>
              </w:rPr>
              <w:t>unică</w:t>
            </w:r>
            <w:r w:rsidRPr="0067475F">
              <w:rPr>
                <w:rFonts w:asciiTheme="minorHAnsi" w:hAnsiTheme="minorHAnsi" w:cstheme="minorHAnsi"/>
                <w:sz w:val="18"/>
                <w:szCs w:val="18"/>
              </w:rPr>
              <w:t xml:space="preserve">, că </w:t>
            </w:r>
            <w:proofErr w:type="spellStart"/>
            <w:r w:rsidRPr="0067475F">
              <w:rPr>
                <w:rFonts w:asciiTheme="minorHAnsi" w:hAnsiTheme="minorHAnsi" w:cstheme="minorHAnsi"/>
                <w:sz w:val="18"/>
                <w:szCs w:val="18"/>
              </w:rPr>
              <w:t>deţine</w:t>
            </w:r>
            <w:proofErr w:type="spellEnd"/>
            <w:r w:rsidRPr="0067475F">
              <w:rPr>
                <w:rFonts w:asciiTheme="minorHAnsi" w:hAnsiTheme="minorHAnsi" w:cstheme="minorHAnsi"/>
                <w:sz w:val="18"/>
                <w:szCs w:val="18"/>
              </w:rPr>
              <w:t xml:space="preserve"> capacitatea financiară de a asigura </w:t>
            </w:r>
            <w:proofErr w:type="spellStart"/>
            <w:r w:rsidRPr="0067475F">
              <w:rPr>
                <w:rFonts w:asciiTheme="minorHAnsi" w:hAnsiTheme="minorHAnsi" w:cstheme="minorHAnsi"/>
                <w:sz w:val="18"/>
                <w:szCs w:val="18"/>
              </w:rPr>
              <w:t>contribuţia</w:t>
            </w:r>
            <w:proofErr w:type="spellEnd"/>
            <w:r w:rsidRPr="0067475F">
              <w:rPr>
                <w:rFonts w:asciiTheme="minorHAnsi" w:hAnsiTheme="minorHAnsi" w:cstheme="minorHAnsi"/>
                <w:sz w:val="18"/>
                <w:szCs w:val="18"/>
              </w:rPr>
              <w:t xml:space="preserve"> proprie la valoarea cheltuielilor eligibile </w:t>
            </w:r>
            <w:proofErr w:type="spellStart"/>
            <w:r w:rsidRPr="0067475F">
              <w:rPr>
                <w:rFonts w:asciiTheme="minorHAnsi" w:hAnsiTheme="minorHAnsi" w:cstheme="minorHAnsi"/>
                <w:sz w:val="18"/>
                <w:szCs w:val="18"/>
              </w:rPr>
              <w:t>şi</w:t>
            </w:r>
            <w:proofErr w:type="spellEnd"/>
            <w:r w:rsidRPr="0067475F">
              <w:rPr>
                <w:rFonts w:asciiTheme="minorHAnsi" w:hAnsiTheme="minorHAnsi" w:cstheme="minorHAnsi"/>
                <w:sz w:val="18"/>
                <w:szCs w:val="18"/>
              </w:rPr>
              <w:t xml:space="preserve"> cheltuielilor neeligibile ale proiectului în </w:t>
            </w:r>
            <w:proofErr w:type="spellStart"/>
            <w:r w:rsidRPr="0067475F">
              <w:rPr>
                <w:rFonts w:asciiTheme="minorHAnsi" w:hAnsiTheme="minorHAnsi" w:cstheme="minorHAnsi"/>
                <w:sz w:val="18"/>
                <w:szCs w:val="18"/>
              </w:rPr>
              <w:t>condiţiile</w:t>
            </w:r>
            <w:proofErr w:type="spellEnd"/>
            <w:r w:rsidRPr="0067475F">
              <w:rPr>
                <w:rFonts w:asciiTheme="minorHAnsi" w:hAnsiTheme="minorHAnsi" w:cstheme="minorHAnsi"/>
                <w:sz w:val="18"/>
                <w:szCs w:val="18"/>
              </w:rPr>
              <w:t xml:space="preserve"> rambursării/decontării ulterioare a cheltuielilor din instrumente structurale?</w:t>
            </w:r>
          </w:p>
          <w:p w14:paraId="574654F4" w14:textId="1B99C0E4" w:rsidR="002932BB" w:rsidRPr="0067475F" w:rsidDel="005C238B" w:rsidRDefault="002932BB" w:rsidP="002932BB">
            <w:pPr>
              <w:spacing w:before="0" w:after="0"/>
              <w:ind w:left="720"/>
              <w:jc w:val="both"/>
              <w:rPr>
                <w:rFonts w:asciiTheme="minorHAnsi" w:hAnsiTheme="minorHAnsi" w:cstheme="minorHAnsi"/>
                <w:sz w:val="18"/>
                <w:szCs w:val="18"/>
              </w:rPr>
            </w:pPr>
            <w:r>
              <w:rPr>
                <w:rFonts w:asciiTheme="minorHAnsi" w:hAnsiTheme="minorHAnsi" w:cstheme="minorHAnsi"/>
                <w:sz w:val="18"/>
                <w:szCs w:val="18"/>
              </w:rPr>
              <w:t xml:space="preserve">Este anexată Hotărârea de aprobare a proiectului în care sunt aprobate valoarea totală a proiectului, cofinanțarea la cheltuielile eligibile, finanțarea cheltuielilor neeligibile și </w:t>
            </w:r>
            <w:r w:rsidRPr="002932BB">
              <w:rPr>
                <w:rFonts w:asciiTheme="minorHAnsi" w:hAnsiTheme="minorHAnsi" w:cstheme="minorHAnsi"/>
                <w:sz w:val="18"/>
                <w:szCs w:val="18"/>
              </w:rPr>
              <w:t>asigura</w:t>
            </w:r>
            <w:r>
              <w:rPr>
                <w:rFonts w:asciiTheme="minorHAnsi" w:hAnsiTheme="minorHAnsi" w:cstheme="minorHAnsi"/>
                <w:sz w:val="18"/>
                <w:szCs w:val="18"/>
              </w:rPr>
              <w:t>rea</w:t>
            </w:r>
            <w:r w:rsidRPr="002932BB">
              <w:rPr>
                <w:rFonts w:asciiTheme="minorHAnsi" w:hAnsiTheme="minorHAnsi" w:cstheme="minorHAnsi"/>
                <w:sz w:val="18"/>
                <w:szCs w:val="18"/>
              </w:rPr>
              <w:t xml:space="preserve"> resursel</w:t>
            </w:r>
            <w:r>
              <w:rPr>
                <w:rFonts w:asciiTheme="minorHAnsi" w:hAnsiTheme="minorHAnsi" w:cstheme="minorHAnsi"/>
                <w:sz w:val="18"/>
                <w:szCs w:val="18"/>
              </w:rPr>
              <w:t>or</w:t>
            </w:r>
            <w:r w:rsidRPr="002932BB">
              <w:rPr>
                <w:rFonts w:asciiTheme="minorHAnsi" w:hAnsiTheme="minorHAnsi" w:cstheme="minorHAnsi"/>
                <w:sz w:val="18"/>
                <w:szCs w:val="18"/>
              </w:rPr>
              <w:t xml:space="preserve"> financiare necesare implementării proiectului în condițiile rambursării/ decontării ulterioare a cheltuielilor din instrumente structurale</w:t>
            </w:r>
            <w:r>
              <w:rPr>
                <w:rFonts w:asciiTheme="minorHAnsi" w:hAnsiTheme="minorHAnsi" w:cstheme="minorHAnsi"/>
                <w:sz w:val="18"/>
                <w:szCs w:val="18"/>
              </w:rPr>
              <w:t>.</w:t>
            </w:r>
          </w:p>
        </w:tc>
        <w:tc>
          <w:tcPr>
            <w:tcW w:w="476" w:type="dxa"/>
            <w:tcBorders>
              <w:bottom w:val="single" w:sz="4" w:space="0" w:color="auto"/>
            </w:tcBorders>
          </w:tcPr>
          <w:p w14:paraId="40360269"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488" w:type="dxa"/>
            <w:tcBorders>
              <w:bottom w:val="single" w:sz="4" w:space="0" w:color="auto"/>
            </w:tcBorders>
          </w:tcPr>
          <w:p w14:paraId="730753F4"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602" w:type="dxa"/>
            <w:tcBorders>
              <w:bottom w:val="single" w:sz="4" w:space="0" w:color="auto"/>
            </w:tcBorders>
          </w:tcPr>
          <w:p w14:paraId="7B2CA15C"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3166" w:type="dxa"/>
            <w:tcBorders>
              <w:bottom w:val="single" w:sz="4" w:space="0" w:color="auto"/>
            </w:tcBorders>
          </w:tcPr>
          <w:p w14:paraId="7A375203"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r>
      <w:tr w:rsidR="002932BB" w:rsidRPr="001F09C4" w14:paraId="37808034" w14:textId="77777777" w:rsidTr="008D2C79">
        <w:trPr>
          <w:trHeight w:val="292"/>
        </w:trPr>
        <w:tc>
          <w:tcPr>
            <w:tcW w:w="15097" w:type="dxa"/>
            <w:gridSpan w:val="6"/>
            <w:shd w:val="clear" w:color="auto" w:fill="B8CCE4" w:themeFill="accent1" w:themeFillTint="66"/>
          </w:tcPr>
          <w:p w14:paraId="191436A1" w14:textId="77777777" w:rsidR="002932BB" w:rsidRPr="001F09C4" w:rsidRDefault="002932BB" w:rsidP="00192295">
            <w:pPr>
              <w:pStyle w:val="Footer"/>
              <w:spacing w:before="0" w:after="0"/>
              <w:jc w:val="both"/>
              <w:rPr>
                <w:rFonts w:asciiTheme="minorHAnsi" w:hAnsiTheme="minorHAnsi" w:cstheme="minorHAnsi"/>
                <w:b/>
                <w:color w:val="000000" w:themeColor="text1"/>
                <w:sz w:val="18"/>
                <w:szCs w:val="18"/>
                <w:lang w:val="fr-FR"/>
              </w:rPr>
            </w:pPr>
            <w:r w:rsidRPr="001F09C4">
              <w:rPr>
                <w:rFonts w:asciiTheme="minorHAnsi" w:hAnsiTheme="minorHAnsi" w:cstheme="minorHAnsi"/>
                <w:b/>
                <w:color w:val="000000" w:themeColor="text1"/>
                <w:sz w:val="18"/>
                <w:szCs w:val="18"/>
                <w:lang w:val="it-IT"/>
              </w:rPr>
              <w:t>C. ELIGIBILITATEA  PROIECTULUI SI ACTIVITA</w:t>
            </w:r>
            <w:r w:rsidRPr="001F09C4">
              <w:rPr>
                <w:rFonts w:asciiTheme="minorHAnsi" w:hAnsiTheme="minorHAnsi" w:cstheme="minorHAnsi"/>
                <w:b/>
                <w:color w:val="000000" w:themeColor="text1"/>
                <w:sz w:val="18"/>
                <w:szCs w:val="18"/>
              </w:rPr>
              <w:t>ȚI</w:t>
            </w:r>
            <w:r w:rsidRPr="001F09C4">
              <w:rPr>
                <w:rFonts w:asciiTheme="minorHAnsi" w:hAnsiTheme="minorHAnsi" w:cstheme="minorHAnsi"/>
                <w:b/>
                <w:color w:val="000000" w:themeColor="text1"/>
                <w:sz w:val="18"/>
                <w:szCs w:val="18"/>
                <w:lang w:val="it-IT"/>
              </w:rPr>
              <w:t>LOR</w:t>
            </w:r>
          </w:p>
        </w:tc>
      </w:tr>
      <w:tr w:rsidR="002932BB" w:rsidRPr="001F09C4" w14:paraId="3CF50BDE" w14:textId="77777777" w:rsidTr="008D2C79">
        <w:trPr>
          <w:trHeight w:val="20"/>
        </w:trPr>
        <w:tc>
          <w:tcPr>
            <w:tcW w:w="10365" w:type="dxa"/>
            <w:gridSpan w:val="2"/>
            <w:shd w:val="clear" w:color="auto" w:fill="B8CCE4" w:themeFill="accent1" w:themeFillTint="66"/>
          </w:tcPr>
          <w:p w14:paraId="5B5EFF1B" w14:textId="0BB0C147" w:rsidR="002932BB" w:rsidRPr="0067475F" w:rsidRDefault="002932BB" w:rsidP="0067475F">
            <w:pPr>
              <w:pStyle w:val="ListParagraph"/>
              <w:numPr>
                <w:ilvl w:val="0"/>
                <w:numId w:val="2"/>
              </w:numPr>
              <w:spacing w:after="0"/>
              <w:rPr>
                <w:rFonts w:asciiTheme="minorHAnsi" w:hAnsiTheme="minorHAnsi" w:cstheme="minorHAnsi"/>
                <w:b/>
                <w:sz w:val="18"/>
                <w:szCs w:val="18"/>
              </w:rPr>
            </w:pPr>
            <w:r w:rsidRPr="0067475F">
              <w:rPr>
                <w:rFonts w:asciiTheme="minorHAnsi" w:hAnsiTheme="minorHAnsi" w:cstheme="minorHAnsi"/>
                <w:b/>
                <w:sz w:val="18"/>
                <w:szCs w:val="18"/>
              </w:rPr>
              <w:t xml:space="preserve">Încadrarea proiectului </w:t>
            </w:r>
            <w:proofErr w:type="spellStart"/>
            <w:r w:rsidRPr="0067475F">
              <w:rPr>
                <w:rFonts w:asciiTheme="minorHAnsi" w:hAnsiTheme="minorHAnsi" w:cstheme="minorHAnsi"/>
                <w:b/>
                <w:sz w:val="18"/>
                <w:szCs w:val="18"/>
              </w:rPr>
              <w:t>şi</w:t>
            </w:r>
            <w:proofErr w:type="spellEnd"/>
            <w:r w:rsidRPr="0067475F">
              <w:rPr>
                <w:rFonts w:asciiTheme="minorHAnsi" w:hAnsiTheme="minorHAnsi" w:cstheme="minorHAnsi"/>
                <w:b/>
                <w:sz w:val="18"/>
                <w:szCs w:val="18"/>
              </w:rPr>
              <w:t xml:space="preserve"> a </w:t>
            </w:r>
            <w:proofErr w:type="spellStart"/>
            <w:r w:rsidRPr="0067475F">
              <w:rPr>
                <w:rFonts w:asciiTheme="minorHAnsi" w:hAnsiTheme="minorHAnsi" w:cstheme="minorHAnsi"/>
                <w:b/>
                <w:sz w:val="18"/>
                <w:szCs w:val="18"/>
              </w:rPr>
              <w:t>activităţilor</w:t>
            </w:r>
            <w:proofErr w:type="spellEnd"/>
            <w:r w:rsidRPr="0067475F">
              <w:rPr>
                <w:rFonts w:asciiTheme="minorHAnsi" w:hAnsiTheme="minorHAnsi" w:cstheme="minorHAnsi"/>
                <w:b/>
                <w:sz w:val="18"/>
                <w:szCs w:val="18"/>
              </w:rPr>
              <w:t xml:space="preserve"> sale privind </w:t>
            </w:r>
            <w:proofErr w:type="spellStart"/>
            <w:r w:rsidRPr="0067475F">
              <w:rPr>
                <w:rFonts w:asciiTheme="minorHAnsi" w:hAnsiTheme="minorHAnsi" w:cstheme="minorHAnsi"/>
                <w:b/>
                <w:sz w:val="18"/>
                <w:szCs w:val="18"/>
              </w:rPr>
              <w:t>investiţiile</w:t>
            </w:r>
            <w:proofErr w:type="spellEnd"/>
            <w:r w:rsidRPr="0067475F">
              <w:rPr>
                <w:rFonts w:asciiTheme="minorHAnsi" w:hAnsiTheme="minorHAnsi" w:cstheme="minorHAnsi"/>
                <w:b/>
                <w:sz w:val="18"/>
                <w:szCs w:val="18"/>
              </w:rPr>
              <w:t xml:space="preserve"> în </w:t>
            </w:r>
            <w:proofErr w:type="spellStart"/>
            <w:r w:rsidRPr="0067475F">
              <w:rPr>
                <w:rFonts w:asciiTheme="minorHAnsi" w:hAnsiTheme="minorHAnsi" w:cstheme="minorHAnsi"/>
                <w:b/>
                <w:sz w:val="18"/>
                <w:szCs w:val="18"/>
              </w:rPr>
              <w:t>acţiunile</w:t>
            </w:r>
            <w:proofErr w:type="spellEnd"/>
            <w:r w:rsidRPr="0067475F">
              <w:rPr>
                <w:rFonts w:asciiTheme="minorHAnsi" w:hAnsiTheme="minorHAnsi" w:cstheme="minorHAnsi"/>
                <w:b/>
                <w:sz w:val="18"/>
                <w:szCs w:val="18"/>
              </w:rPr>
              <w:t xml:space="preserve"> specifice sprijinite în cadrul Obiectivului Specific</w:t>
            </w:r>
          </w:p>
          <w:p w14:paraId="14454CCA" w14:textId="77777777" w:rsidR="002932BB" w:rsidRPr="0067475F" w:rsidRDefault="002932BB" w:rsidP="00192295">
            <w:pPr>
              <w:pStyle w:val="ListParagraph"/>
              <w:spacing w:after="0"/>
              <w:ind w:left="360"/>
              <w:rPr>
                <w:rFonts w:asciiTheme="minorHAnsi" w:hAnsiTheme="minorHAnsi" w:cstheme="minorHAnsi"/>
                <w:sz w:val="18"/>
                <w:szCs w:val="18"/>
              </w:rPr>
            </w:pPr>
            <w:r w:rsidRPr="0067475F">
              <w:rPr>
                <w:rFonts w:asciiTheme="minorHAnsi" w:hAnsiTheme="minorHAnsi" w:cstheme="minorHAnsi"/>
                <w:sz w:val="18"/>
                <w:szCs w:val="18"/>
              </w:rPr>
              <w:t>Tipuri de activități eligibile în cadrul apelului:</w:t>
            </w:r>
          </w:p>
          <w:p w14:paraId="419F960F" w14:textId="77777777" w:rsidR="002932BB" w:rsidRPr="0067475F" w:rsidRDefault="002932BB" w:rsidP="00192295">
            <w:pPr>
              <w:tabs>
                <w:tab w:val="left" w:pos="954"/>
              </w:tabs>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a.</w:t>
            </w:r>
            <w:r w:rsidRPr="0067475F">
              <w:rPr>
                <w:rFonts w:asciiTheme="minorHAnsi" w:hAnsiTheme="minorHAnsi" w:cstheme="minorHAnsi"/>
                <w:sz w:val="18"/>
                <w:szCs w:val="18"/>
              </w:rPr>
              <w:tab/>
              <w:t xml:space="preserve">Achiziționarea și montarea de echipamente destinate îmbunătățirii siguranței traficului rețelei de drumuri județene., în conformitate cu din Strategia </w:t>
            </w:r>
            <w:proofErr w:type="spellStart"/>
            <w:r w:rsidRPr="0067475F">
              <w:rPr>
                <w:rFonts w:asciiTheme="minorHAnsi" w:hAnsiTheme="minorHAnsi" w:cstheme="minorHAnsi"/>
                <w:sz w:val="18"/>
                <w:szCs w:val="18"/>
              </w:rPr>
              <w:t>Nationala</w:t>
            </w:r>
            <w:proofErr w:type="spellEnd"/>
            <w:r w:rsidRPr="0067475F">
              <w:rPr>
                <w:rFonts w:asciiTheme="minorHAnsi" w:hAnsiTheme="minorHAnsi" w:cstheme="minorHAnsi"/>
                <w:sz w:val="18"/>
                <w:szCs w:val="18"/>
              </w:rPr>
              <w:t xml:space="preserve"> de </w:t>
            </w:r>
            <w:proofErr w:type="spellStart"/>
            <w:r w:rsidRPr="0067475F">
              <w:rPr>
                <w:rFonts w:asciiTheme="minorHAnsi" w:hAnsiTheme="minorHAnsi" w:cstheme="minorHAnsi"/>
                <w:sz w:val="18"/>
                <w:szCs w:val="18"/>
              </w:rPr>
              <w:t>Siguranta</w:t>
            </w:r>
            <w:proofErr w:type="spellEnd"/>
            <w:r w:rsidRPr="0067475F">
              <w:rPr>
                <w:rFonts w:asciiTheme="minorHAnsi" w:hAnsiTheme="minorHAnsi" w:cstheme="minorHAnsi"/>
                <w:sz w:val="18"/>
                <w:szCs w:val="18"/>
              </w:rPr>
              <w:t xml:space="preserve"> Rutiera 2021-2030.</w:t>
            </w:r>
          </w:p>
          <w:p w14:paraId="224C8B87" w14:textId="77777777" w:rsidR="002932BB" w:rsidRPr="0067475F" w:rsidRDefault="002932BB" w:rsidP="00192295">
            <w:pPr>
              <w:tabs>
                <w:tab w:val="left" w:pos="954"/>
              </w:tabs>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b.</w:t>
            </w:r>
            <w:r w:rsidRPr="0067475F">
              <w:rPr>
                <w:rFonts w:asciiTheme="minorHAnsi" w:hAnsiTheme="minorHAnsi" w:cstheme="minorHAnsi"/>
                <w:sz w:val="18"/>
                <w:szCs w:val="18"/>
              </w:rPr>
              <w:tab/>
              <w:t>Lucrări de construcții necesare exclusiv montării echipamentelor destinate îmbunătățirii siguranței traficului în zona rețelei de drumuri județene.</w:t>
            </w:r>
          </w:p>
          <w:p w14:paraId="6D9177DB" w14:textId="6F952B1D" w:rsidR="002932BB" w:rsidRPr="0067475F" w:rsidRDefault="002932BB" w:rsidP="00192295">
            <w:pPr>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c. Achiziționarea de alte echipamente destinate îmbunătățirii siguranței traficului (inclusiv utilaje multifuncționale echipate cu plug pentru zăpadă, freză zăpadă, mașină de împrăștiat sare/nisip sau perie, cositoare, echipament pentru tăiere crengi, echipamente spălare semne de circulație) justificate în baza recomandărilor rezultate în urma inspecției de siguranță rutieră   periodică/specifică.</w:t>
            </w:r>
          </w:p>
          <w:p w14:paraId="0710AED2" w14:textId="5B342F10" w:rsidR="002932BB" w:rsidRPr="0067475F" w:rsidRDefault="002932BB" w:rsidP="00192295">
            <w:pPr>
              <w:spacing w:before="0" w:after="0"/>
              <w:ind w:left="720"/>
              <w:jc w:val="both"/>
              <w:rPr>
                <w:rFonts w:asciiTheme="minorHAnsi" w:hAnsiTheme="minorHAnsi" w:cstheme="minorHAnsi"/>
                <w:b/>
                <w:sz w:val="18"/>
                <w:szCs w:val="18"/>
              </w:rPr>
            </w:pPr>
            <w:r w:rsidRPr="0067475F">
              <w:rPr>
                <w:rFonts w:asciiTheme="minorHAnsi" w:hAnsiTheme="minorHAnsi" w:cstheme="minorHAnsi"/>
                <w:b/>
                <w:sz w:val="18"/>
                <w:szCs w:val="18"/>
              </w:rPr>
              <w:t>Atenție:</w:t>
            </w:r>
          </w:p>
          <w:p w14:paraId="5F56832E" w14:textId="0D6A34ED" w:rsidR="002932BB" w:rsidRPr="0067475F" w:rsidRDefault="002932BB" w:rsidP="007B1699">
            <w:pPr>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În cadrul acestui apel de proiecte se vor finanța doar investiții care vizează drumuri județene existente</w:t>
            </w:r>
            <w:r>
              <w:t xml:space="preserve"> </w:t>
            </w:r>
            <w:r w:rsidRPr="007B1699">
              <w:rPr>
                <w:rFonts w:asciiTheme="minorHAnsi" w:hAnsiTheme="minorHAnsi" w:cstheme="minorHAnsi"/>
                <w:sz w:val="18"/>
                <w:szCs w:val="18"/>
              </w:rPr>
              <w:t xml:space="preserve">deja modernizate/reabilitate indiferent de sursa de finanțare. </w:t>
            </w:r>
            <w:r>
              <w:rPr>
                <w:rFonts w:asciiTheme="minorHAnsi" w:hAnsiTheme="minorHAnsi" w:cstheme="minorHAnsi"/>
                <w:sz w:val="18"/>
                <w:szCs w:val="18"/>
              </w:rPr>
              <w:t>P</w:t>
            </w:r>
            <w:r w:rsidRPr="007B1699">
              <w:rPr>
                <w:rFonts w:asciiTheme="minorHAnsi" w:hAnsiTheme="minorHAnsi" w:cstheme="minorHAnsi"/>
                <w:sz w:val="18"/>
                <w:szCs w:val="18"/>
              </w:rPr>
              <w:t xml:space="preserve">roiectul propus nu vizează drumuri județene/tronsoane de drum </w:t>
            </w:r>
            <w:r w:rsidRPr="007B1699">
              <w:rPr>
                <w:rFonts w:asciiTheme="minorHAnsi" w:hAnsiTheme="minorHAnsi" w:cstheme="minorHAnsi"/>
                <w:sz w:val="18"/>
                <w:szCs w:val="18"/>
              </w:rPr>
              <w:lastRenderedPageBreak/>
              <w:t>județean în curs de modernizare/reabilitare în cadrul unui contract de lucrări semnat sau propuse spre modernizare/reabilitare în cadrul unui alt contract de lucrări.</w:t>
            </w:r>
          </w:p>
          <w:p w14:paraId="1F9114C9" w14:textId="66878B5D" w:rsidR="002932BB" w:rsidRPr="0067475F" w:rsidRDefault="002932BB" w:rsidP="00192295">
            <w:pPr>
              <w:spacing w:before="0" w:after="0"/>
              <w:ind w:left="720"/>
              <w:jc w:val="both"/>
              <w:rPr>
                <w:rFonts w:asciiTheme="minorHAnsi" w:hAnsiTheme="minorHAnsi" w:cstheme="minorHAnsi"/>
                <w:sz w:val="18"/>
                <w:szCs w:val="18"/>
              </w:rPr>
            </w:pPr>
            <w:r>
              <w:rPr>
                <w:rFonts w:asciiTheme="minorHAnsi" w:hAnsiTheme="minorHAnsi" w:cstheme="minorHAnsi"/>
                <w:sz w:val="18"/>
                <w:szCs w:val="18"/>
              </w:rPr>
              <w:t>(dacă este cazul)</w:t>
            </w:r>
            <w:r w:rsidRPr="0067475F">
              <w:rPr>
                <w:rFonts w:asciiTheme="minorHAnsi" w:hAnsiTheme="minorHAnsi" w:cstheme="minorHAnsi"/>
                <w:sz w:val="18"/>
                <w:szCs w:val="18"/>
              </w:rPr>
              <w:t>Utilajele multifuncționale propuse trebuie să respecte prevederile RDC art.7 alin(1) litera h).</w:t>
            </w:r>
          </w:p>
          <w:p w14:paraId="57ACC24E" w14:textId="3BA27332" w:rsidR="002932BB" w:rsidRPr="0067475F" w:rsidRDefault="002932BB" w:rsidP="00192295">
            <w:pPr>
              <w:spacing w:before="0" w:after="0"/>
              <w:ind w:left="720"/>
              <w:jc w:val="both"/>
              <w:rPr>
                <w:rFonts w:asciiTheme="minorHAnsi" w:hAnsiTheme="minorHAnsi" w:cstheme="minorHAnsi"/>
                <w:sz w:val="18"/>
                <w:szCs w:val="18"/>
              </w:rPr>
            </w:pPr>
            <w:r w:rsidRPr="0067475F">
              <w:rPr>
                <w:rFonts w:asciiTheme="minorHAnsi" w:hAnsiTheme="minorHAnsi" w:cstheme="minorHAnsi"/>
                <w:sz w:val="18"/>
                <w:szCs w:val="18"/>
              </w:rPr>
              <w:t>Nu este eligibilă achiziționarea echipamentelor/utilajelor destinate întreținerii/ mentenanței drumurilor județene sau</w:t>
            </w:r>
            <w:r w:rsidRPr="0067475F">
              <w:t xml:space="preserve"> </w:t>
            </w:r>
            <w:r w:rsidRPr="0067475F">
              <w:rPr>
                <w:rFonts w:asciiTheme="minorHAnsi" w:hAnsiTheme="minorHAnsi" w:cstheme="minorHAnsi"/>
                <w:sz w:val="18"/>
                <w:szCs w:val="18"/>
              </w:rPr>
              <w:t xml:space="preserve">autovehiculelor și mijloacelor de transport, </w:t>
            </w:r>
            <w:proofErr w:type="spellStart"/>
            <w:r w:rsidRPr="0067475F">
              <w:rPr>
                <w:rFonts w:asciiTheme="minorHAnsi" w:hAnsiTheme="minorHAnsi" w:cstheme="minorHAnsi"/>
                <w:sz w:val="18"/>
                <w:szCs w:val="18"/>
              </w:rPr>
              <w:t>aşa</w:t>
            </w:r>
            <w:proofErr w:type="spellEnd"/>
            <w:r w:rsidRPr="0067475F">
              <w:rPr>
                <w:rFonts w:asciiTheme="minorHAnsi" w:hAnsiTheme="minorHAnsi" w:cstheme="minorHAnsi"/>
                <w:sz w:val="18"/>
                <w:szCs w:val="18"/>
              </w:rPr>
              <w:t xml:space="preserve"> cum sunt ele clasificate în Subgrupa 2.3. „Mijloace de transport” din HG 2139/2004.</w:t>
            </w:r>
          </w:p>
          <w:p w14:paraId="6BCB929B" w14:textId="0436D69E" w:rsidR="002932BB" w:rsidRPr="001F09C4" w:rsidRDefault="002932BB" w:rsidP="00192295">
            <w:pPr>
              <w:spacing w:before="0" w:after="0"/>
              <w:jc w:val="both"/>
              <w:rPr>
                <w:rFonts w:asciiTheme="minorHAnsi" w:hAnsiTheme="minorHAnsi" w:cstheme="minorHAnsi"/>
                <w:color w:val="000000" w:themeColor="text1"/>
                <w:sz w:val="18"/>
                <w:szCs w:val="18"/>
                <w:lang w:val="en-US"/>
              </w:rPr>
            </w:pPr>
            <w:r w:rsidRPr="0067475F">
              <w:rPr>
                <w:rFonts w:asciiTheme="minorHAnsi" w:hAnsiTheme="minorHAnsi" w:cstheme="minorHAnsi"/>
                <w:sz w:val="18"/>
                <w:szCs w:val="18"/>
              </w:rPr>
              <w:t xml:space="preserve">Se vor verifica documentele anexare la cererea de finanțare și declarația </w:t>
            </w:r>
            <w:r w:rsidR="0036190B">
              <w:rPr>
                <w:rFonts w:asciiTheme="minorHAnsi" w:hAnsiTheme="minorHAnsi" w:cstheme="minorHAnsi"/>
                <w:sz w:val="18"/>
                <w:szCs w:val="18"/>
              </w:rPr>
              <w:t>unică</w:t>
            </w:r>
            <w:r w:rsidRPr="0067475F">
              <w:rPr>
                <w:rFonts w:asciiTheme="minorHAnsi" w:hAnsiTheme="minorHAnsi" w:cstheme="minorHAnsi"/>
                <w:sz w:val="18"/>
                <w:szCs w:val="18"/>
              </w:rPr>
              <w:t>.</w:t>
            </w:r>
          </w:p>
        </w:tc>
        <w:tc>
          <w:tcPr>
            <w:tcW w:w="476" w:type="dxa"/>
          </w:tcPr>
          <w:p w14:paraId="7BC442A2"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488" w:type="dxa"/>
          </w:tcPr>
          <w:p w14:paraId="333D4AA5"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602" w:type="dxa"/>
          </w:tcPr>
          <w:p w14:paraId="51657747"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3166" w:type="dxa"/>
          </w:tcPr>
          <w:p w14:paraId="3C9DC8BE"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r>
      <w:tr w:rsidR="002932BB" w:rsidRPr="001F09C4" w14:paraId="4946CC8B" w14:textId="77777777" w:rsidTr="008D2C79">
        <w:trPr>
          <w:trHeight w:val="20"/>
        </w:trPr>
        <w:tc>
          <w:tcPr>
            <w:tcW w:w="10365" w:type="dxa"/>
            <w:gridSpan w:val="2"/>
            <w:shd w:val="clear" w:color="auto" w:fill="B8CCE4" w:themeFill="accent1" w:themeFillTint="66"/>
          </w:tcPr>
          <w:p w14:paraId="2013C744" w14:textId="79A03F52" w:rsidR="002932BB" w:rsidRPr="00FD7A6C" w:rsidRDefault="00F53F66" w:rsidP="0067475F">
            <w:pPr>
              <w:pStyle w:val="ListParagraph"/>
              <w:numPr>
                <w:ilvl w:val="0"/>
                <w:numId w:val="2"/>
              </w:numPr>
              <w:spacing w:after="0"/>
              <w:rPr>
                <w:rFonts w:asciiTheme="minorHAnsi" w:hAnsiTheme="minorHAnsi" w:cstheme="minorHAnsi"/>
                <w:b/>
                <w:sz w:val="18"/>
                <w:szCs w:val="18"/>
              </w:rPr>
            </w:pPr>
            <w:r w:rsidRPr="00F53F66">
              <w:rPr>
                <w:rFonts w:asciiTheme="minorHAnsi" w:hAnsiTheme="minorHAnsi" w:cstheme="minorHAnsi"/>
                <w:b/>
                <w:sz w:val="18"/>
                <w:szCs w:val="18"/>
              </w:rPr>
              <w:t xml:space="preserve">Proiectul propus spre </w:t>
            </w:r>
            <w:proofErr w:type="spellStart"/>
            <w:r w:rsidRPr="00F53F66">
              <w:rPr>
                <w:rFonts w:asciiTheme="minorHAnsi" w:hAnsiTheme="minorHAnsi" w:cstheme="minorHAnsi"/>
                <w:b/>
                <w:sz w:val="18"/>
                <w:szCs w:val="18"/>
              </w:rPr>
              <w:t>finanţare</w:t>
            </w:r>
            <w:proofErr w:type="spellEnd"/>
            <w:r w:rsidRPr="00F53F66">
              <w:rPr>
                <w:rFonts w:asciiTheme="minorHAnsi" w:hAnsiTheme="minorHAnsi" w:cstheme="minorHAnsi"/>
                <w:b/>
                <w:sz w:val="18"/>
                <w:szCs w:val="18"/>
              </w:rPr>
              <w:t xml:space="preserve"> nu </w:t>
            </w:r>
            <w:r>
              <w:rPr>
                <w:rFonts w:asciiTheme="minorHAnsi" w:hAnsiTheme="minorHAnsi" w:cstheme="minorHAnsi"/>
                <w:b/>
                <w:sz w:val="18"/>
                <w:szCs w:val="18"/>
              </w:rPr>
              <w:t>este</w:t>
            </w:r>
            <w:r w:rsidRPr="00F53F66">
              <w:rPr>
                <w:rFonts w:asciiTheme="minorHAnsi" w:hAnsiTheme="minorHAnsi" w:cstheme="minorHAnsi"/>
                <w:b/>
                <w:sz w:val="18"/>
                <w:szCs w:val="18"/>
              </w:rPr>
              <w:t xml:space="preserve"> încheiat în mod fizic sau implementat integral înainte de depunerea cererii de finanțare în cadrul PR NV, indiferent dacă toate plățile aferente au fost realizate sau nu de către beneficiar (art. 63, alin. (6) din Regulamentul (UE) nr. 1060/2021)</w:t>
            </w:r>
          </w:p>
          <w:p w14:paraId="6BA9BA81" w14:textId="527A21D8" w:rsidR="002932BB" w:rsidRPr="00FD7A6C" w:rsidRDefault="00F53F66" w:rsidP="00192295">
            <w:pPr>
              <w:tabs>
                <w:tab w:val="left" w:pos="954"/>
              </w:tabs>
              <w:spacing w:before="0" w:after="0"/>
              <w:ind w:left="324"/>
              <w:jc w:val="both"/>
              <w:rPr>
                <w:rFonts w:asciiTheme="minorHAnsi" w:hAnsiTheme="minorHAnsi" w:cstheme="minorHAnsi"/>
                <w:sz w:val="18"/>
                <w:szCs w:val="18"/>
              </w:rPr>
            </w:pPr>
            <w:r w:rsidRPr="00F53F66">
              <w:rPr>
                <w:rFonts w:asciiTheme="minorHAnsi" w:hAnsiTheme="minorHAnsi" w:cstheme="minorHAnsi"/>
                <w:sz w:val="18"/>
                <w:szCs w:val="18"/>
              </w:rPr>
              <w:t>Contractele de lucrări și de furnizare de echipamente trebuie să fi fost încheiate după data de 01.01.2021, în caz contrar cheltuielile aferente acestora nu sunt eligibile.</w:t>
            </w:r>
            <w:r w:rsidR="002932BB" w:rsidRPr="00FD7A6C">
              <w:rPr>
                <w:rFonts w:asciiTheme="minorHAnsi" w:hAnsiTheme="minorHAnsi" w:cstheme="minorHAnsi"/>
                <w:sz w:val="18"/>
                <w:szCs w:val="18"/>
              </w:rPr>
              <w:t xml:space="preserve"> </w:t>
            </w:r>
          </w:p>
          <w:p w14:paraId="7660FA50" w14:textId="67196126" w:rsidR="002932BB" w:rsidRPr="00FD7A6C" w:rsidRDefault="002932BB" w:rsidP="00192295">
            <w:pPr>
              <w:spacing w:before="0" w:after="0"/>
              <w:jc w:val="both"/>
              <w:rPr>
                <w:rFonts w:asciiTheme="minorHAnsi" w:hAnsiTheme="minorHAnsi" w:cstheme="minorHAnsi"/>
                <w:b/>
                <w:sz w:val="18"/>
                <w:szCs w:val="18"/>
              </w:rPr>
            </w:pPr>
            <w:r w:rsidRPr="00FD7A6C">
              <w:rPr>
                <w:rFonts w:asciiTheme="minorHAnsi" w:hAnsiTheme="minorHAnsi" w:cstheme="minorHAnsi"/>
                <w:sz w:val="18"/>
                <w:szCs w:val="18"/>
              </w:rPr>
              <w:t xml:space="preserve">Se vor verifica documentele anexare la cererea de finanțare și declarația </w:t>
            </w:r>
            <w:r w:rsidR="00F53F66">
              <w:rPr>
                <w:rFonts w:asciiTheme="minorHAnsi" w:hAnsiTheme="minorHAnsi" w:cstheme="minorHAnsi"/>
                <w:sz w:val="18"/>
                <w:szCs w:val="18"/>
              </w:rPr>
              <w:t>unică</w:t>
            </w:r>
            <w:r w:rsidRPr="00FD7A6C">
              <w:rPr>
                <w:rFonts w:asciiTheme="minorHAnsi" w:hAnsiTheme="minorHAnsi" w:cstheme="minorHAnsi"/>
                <w:sz w:val="18"/>
                <w:szCs w:val="18"/>
              </w:rPr>
              <w:t>.</w:t>
            </w:r>
          </w:p>
        </w:tc>
        <w:tc>
          <w:tcPr>
            <w:tcW w:w="476" w:type="dxa"/>
          </w:tcPr>
          <w:p w14:paraId="016FBF29"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488" w:type="dxa"/>
          </w:tcPr>
          <w:p w14:paraId="3705312E"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602" w:type="dxa"/>
          </w:tcPr>
          <w:p w14:paraId="5D3C8EC6"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3166" w:type="dxa"/>
          </w:tcPr>
          <w:p w14:paraId="773E17CB"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r>
      <w:tr w:rsidR="002932BB" w:rsidRPr="001F09C4" w14:paraId="1E7C1660" w14:textId="77777777" w:rsidTr="008D2C79">
        <w:trPr>
          <w:trHeight w:val="20"/>
        </w:trPr>
        <w:tc>
          <w:tcPr>
            <w:tcW w:w="10365" w:type="dxa"/>
            <w:gridSpan w:val="2"/>
            <w:shd w:val="clear" w:color="auto" w:fill="B8CCE4" w:themeFill="accent1" w:themeFillTint="66"/>
          </w:tcPr>
          <w:p w14:paraId="588A3E64" w14:textId="78DB6EB3" w:rsidR="002932BB" w:rsidRPr="00FD7A6C" w:rsidRDefault="002932BB" w:rsidP="0067475F">
            <w:pPr>
              <w:pStyle w:val="ListParagraph"/>
              <w:numPr>
                <w:ilvl w:val="0"/>
                <w:numId w:val="2"/>
              </w:numPr>
              <w:spacing w:after="0"/>
              <w:rPr>
                <w:rFonts w:asciiTheme="minorHAnsi" w:hAnsiTheme="minorHAnsi" w:cstheme="minorHAnsi"/>
                <w:b/>
                <w:sz w:val="18"/>
                <w:szCs w:val="18"/>
              </w:rPr>
            </w:pPr>
            <w:r w:rsidRPr="00FD7A6C">
              <w:rPr>
                <w:rFonts w:asciiTheme="minorHAnsi" w:hAnsiTheme="minorHAnsi" w:cstheme="minorHAnsi"/>
                <w:b/>
                <w:sz w:val="18"/>
                <w:szCs w:val="18"/>
              </w:rPr>
              <w:t xml:space="preserve">Proiectul propus prin prezenta cerere de finanțare nu a mai beneficiat de </w:t>
            </w:r>
            <w:proofErr w:type="spellStart"/>
            <w:r w:rsidRPr="00FD7A6C">
              <w:rPr>
                <w:rFonts w:asciiTheme="minorHAnsi" w:hAnsiTheme="minorHAnsi" w:cstheme="minorHAnsi"/>
                <w:b/>
                <w:sz w:val="18"/>
                <w:szCs w:val="18"/>
              </w:rPr>
              <w:t>finanţare</w:t>
            </w:r>
            <w:proofErr w:type="spellEnd"/>
            <w:r w:rsidRPr="00FD7A6C">
              <w:rPr>
                <w:rFonts w:asciiTheme="minorHAnsi" w:hAnsiTheme="minorHAnsi" w:cstheme="minorHAnsi"/>
                <w:b/>
                <w:sz w:val="18"/>
                <w:szCs w:val="18"/>
              </w:rPr>
              <w:t xml:space="preserve"> publică în ultimii 5 ani, pentru </w:t>
            </w:r>
            <w:proofErr w:type="spellStart"/>
            <w:r w:rsidRPr="00FD7A6C">
              <w:rPr>
                <w:rFonts w:asciiTheme="minorHAnsi" w:hAnsiTheme="minorHAnsi" w:cstheme="minorHAnsi"/>
                <w:b/>
                <w:sz w:val="18"/>
                <w:szCs w:val="18"/>
              </w:rPr>
              <w:t>acelaşi</w:t>
            </w:r>
            <w:proofErr w:type="spellEnd"/>
            <w:r w:rsidRPr="00FD7A6C">
              <w:rPr>
                <w:rFonts w:asciiTheme="minorHAnsi" w:hAnsiTheme="minorHAnsi" w:cstheme="minorHAnsi"/>
                <w:b/>
                <w:sz w:val="18"/>
                <w:szCs w:val="18"/>
              </w:rPr>
              <w:t xml:space="preserve"> tip de costuri realizate asupra aceleiași infrastructuri/ </w:t>
            </w:r>
            <w:proofErr w:type="spellStart"/>
            <w:r w:rsidRPr="00FD7A6C">
              <w:rPr>
                <w:rFonts w:asciiTheme="minorHAnsi" w:hAnsiTheme="minorHAnsi" w:cstheme="minorHAnsi"/>
                <w:b/>
                <w:sz w:val="18"/>
                <w:szCs w:val="18"/>
              </w:rPr>
              <w:t>aceluiaşi</w:t>
            </w:r>
            <w:proofErr w:type="spellEnd"/>
            <w:r w:rsidRPr="00FD7A6C">
              <w:rPr>
                <w:rFonts w:asciiTheme="minorHAnsi" w:hAnsiTheme="minorHAnsi" w:cstheme="minorHAnsi"/>
                <w:b/>
                <w:sz w:val="18"/>
                <w:szCs w:val="18"/>
              </w:rPr>
              <w:t xml:space="preserve"> segment de infrastructură, nu se află în perioada de </w:t>
            </w:r>
            <w:proofErr w:type="spellStart"/>
            <w:r w:rsidRPr="00FD7A6C">
              <w:rPr>
                <w:rFonts w:asciiTheme="minorHAnsi" w:hAnsiTheme="minorHAnsi" w:cstheme="minorHAnsi"/>
                <w:b/>
                <w:sz w:val="18"/>
                <w:szCs w:val="18"/>
              </w:rPr>
              <w:t>garanţie</w:t>
            </w:r>
            <w:proofErr w:type="spellEnd"/>
            <w:r w:rsidRPr="00FD7A6C">
              <w:rPr>
                <w:rFonts w:asciiTheme="minorHAnsi" w:hAnsiTheme="minorHAnsi" w:cstheme="minorHAnsi"/>
                <w:b/>
                <w:sz w:val="18"/>
                <w:szCs w:val="18"/>
              </w:rPr>
              <w:t xml:space="preserve"> pentru </w:t>
            </w:r>
            <w:proofErr w:type="spellStart"/>
            <w:r w:rsidRPr="00FD7A6C">
              <w:rPr>
                <w:rFonts w:asciiTheme="minorHAnsi" w:hAnsiTheme="minorHAnsi" w:cstheme="minorHAnsi"/>
                <w:b/>
                <w:sz w:val="18"/>
                <w:szCs w:val="18"/>
              </w:rPr>
              <w:t>activităţile</w:t>
            </w:r>
            <w:proofErr w:type="spellEnd"/>
            <w:r w:rsidRPr="00FD7A6C">
              <w:rPr>
                <w:rFonts w:asciiTheme="minorHAnsi" w:hAnsiTheme="minorHAnsi" w:cstheme="minorHAnsi"/>
                <w:b/>
                <w:sz w:val="18"/>
                <w:szCs w:val="18"/>
              </w:rPr>
              <w:t xml:space="preserve"> aferente acestuia </w:t>
            </w:r>
            <w:proofErr w:type="spellStart"/>
            <w:r w:rsidRPr="00FD7A6C">
              <w:rPr>
                <w:rFonts w:asciiTheme="minorHAnsi" w:hAnsiTheme="minorHAnsi" w:cstheme="minorHAnsi"/>
                <w:b/>
                <w:sz w:val="18"/>
                <w:szCs w:val="18"/>
              </w:rPr>
              <w:t>şi</w:t>
            </w:r>
            <w:proofErr w:type="spellEnd"/>
            <w:r w:rsidRPr="00FD7A6C">
              <w:rPr>
                <w:rFonts w:asciiTheme="minorHAnsi" w:hAnsiTheme="minorHAnsi" w:cstheme="minorHAnsi"/>
                <w:b/>
                <w:sz w:val="18"/>
                <w:szCs w:val="18"/>
              </w:rPr>
              <w:t xml:space="preserve"> nu beneficiază în prezent de fonduri publice din alte surse de </w:t>
            </w:r>
            <w:proofErr w:type="spellStart"/>
            <w:r w:rsidRPr="00FD7A6C">
              <w:rPr>
                <w:rFonts w:asciiTheme="minorHAnsi" w:hAnsiTheme="minorHAnsi" w:cstheme="minorHAnsi"/>
                <w:b/>
                <w:sz w:val="18"/>
                <w:szCs w:val="18"/>
              </w:rPr>
              <w:t>finanţare</w:t>
            </w:r>
            <w:proofErr w:type="spellEnd"/>
            <w:r w:rsidRPr="00FD7A6C">
              <w:rPr>
                <w:rFonts w:asciiTheme="minorHAnsi" w:hAnsiTheme="minorHAnsi" w:cstheme="minorHAnsi"/>
                <w:b/>
                <w:sz w:val="18"/>
                <w:szCs w:val="18"/>
              </w:rPr>
              <w:t>, altele decât cele ale solicitantului.</w:t>
            </w:r>
          </w:p>
          <w:p w14:paraId="41AB7A42" w14:textId="64FAB4CE" w:rsidR="002932BB" w:rsidRPr="00FD7A6C" w:rsidRDefault="002932BB" w:rsidP="00192295">
            <w:pPr>
              <w:spacing w:before="0" w:after="0"/>
              <w:ind w:left="360"/>
              <w:jc w:val="both"/>
              <w:rPr>
                <w:rFonts w:asciiTheme="minorHAnsi" w:hAnsiTheme="minorHAnsi" w:cstheme="minorHAnsi"/>
              </w:rPr>
            </w:pPr>
          </w:p>
          <w:p w14:paraId="09BFDED5" w14:textId="1035C076" w:rsidR="002932BB" w:rsidRPr="00FD7A6C" w:rsidRDefault="002932BB" w:rsidP="00192295">
            <w:pPr>
              <w:spacing w:before="0" w:after="0"/>
              <w:jc w:val="both"/>
              <w:rPr>
                <w:rFonts w:asciiTheme="minorHAnsi" w:hAnsiTheme="minorHAnsi" w:cstheme="minorHAnsi"/>
                <w:sz w:val="18"/>
                <w:szCs w:val="18"/>
              </w:rPr>
            </w:pPr>
            <w:r w:rsidRPr="00FD7A6C">
              <w:rPr>
                <w:rFonts w:asciiTheme="minorHAnsi" w:hAnsiTheme="minorHAnsi" w:cstheme="minorHAnsi"/>
                <w:sz w:val="18"/>
                <w:szCs w:val="18"/>
              </w:rPr>
              <w:t>Se va verifica declarația de eligibilitate și declarația de angajament.</w:t>
            </w:r>
          </w:p>
        </w:tc>
        <w:tc>
          <w:tcPr>
            <w:tcW w:w="476" w:type="dxa"/>
          </w:tcPr>
          <w:p w14:paraId="20D43D5D"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488" w:type="dxa"/>
          </w:tcPr>
          <w:p w14:paraId="0942E42B"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602" w:type="dxa"/>
          </w:tcPr>
          <w:p w14:paraId="6637EEC1"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3166" w:type="dxa"/>
          </w:tcPr>
          <w:p w14:paraId="0ACF579B"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r>
      <w:tr w:rsidR="002932BB" w:rsidRPr="001F09C4" w14:paraId="63589BBA" w14:textId="77777777" w:rsidTr="008D2C79">
        <w:trPr>
          <w:trHeight w:val="20"/>
        </w:trPr>
        <w:tc>
          <w:tcPr>
            <w:tcW w:w="1036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B963D8B" w14:textId="377B688A" w:rsidR="002932BB" w:rsidRPr="00FD7A6C" w:rsidRDefault="002932BB" w:rsidP="0067475F">
            <w:pPr>
              <w:pStyle w:val="ListParagraph"/>
              <w:numPr>
                <w:ilvl w:val="0"/>
                <w:numId w:val="2"/>
              </w:numPr>
              <w:spacing w:after="0"/>
              <w:rPr>
                <w:rFonts w:asciiTheme="minorHAnsi" w:hAnsiTheme="minorHAnsi" w:cstheme="minorHAnsi"/>
                <w:b/>
                <w:sz w:val="18"/>
                <w:szCs w:val="18"/>
              </w:rPr>
            </w:pPr>
            <w:r w:rsidRPr="00FD7A6C">
              <w:rPr>
                <w:rFonts w:asciiTheme="minorHAnsi" w:hAnsiTheme="minorHAnsi" w:cstheme="minorHAnsi"/>
                <w:b/>
                <w:sz w:val="18"/>
                <w:szCs w:val="18"/>
              </w:rPr>
              <w:t xml:space="preserve">Limitele minime si maxime </w:t>
            </w:r>
            <w:r w:rsidR="00F53F66">
              <w:rPr>
                <w:rFonts w:asciiTheme="minorHAnsi" w:hAnsiTheme="minorHAnsi" w:cstheme="minorHAnsi"/>
                <w:b/>
                <w:sz w:val="18"/>
                <w:szCs w:val="18"/>
              </w:rPr>
              <w:t xml:space="preserve">eligibile </w:t>
            </w:r>
            <w:r w:rsidRPr="00FD7A6C">
              <w:rPr>
                <w:rFonts w:asciiTheme="minorHAnsi" w:hAnsiTheme="minorHAnsi" w:cstheme="minorHAnsi"/>
                <w:b/>
                <w:sz w:val="18"/>
                <w:szCs w:val="18"/>
              </w:rPr>
              <w:t>ale proiectului</w:t>
            </w:r>
          </w:p>
          <w:p w14:paraId="4DC3F42F" w14:textId="2B645064" w:rsidR="002932BB" w:rsidRPr="00FD7A6C" w:rsidRDefault="002932BB" w:rsidP="00192295">
            <w:pPr>
              <w:spacing w:before="0" w:after="0"/>
              <w:ind w:left="360"/>
              <w:jc w:val="both"/>
              <w:rPr>
                <w:rFonts w:asciiTheme="minorHAnsi" w:hAnsiTheme="minorHAnsi" w:cstheme="minorHAnsi"/>
                <w:sz w:val="18"/>
                <w:szCs w:val="18"/>
              </w:rPr>
            </w:pPr>
            <w:r w:rsidRPr="00FD7A6C">
              <w:rPr>
                <w:rFonts w:asciiTheme="minorHAnsi" w:hAnsiTheme="minorHAnsi" w:cstheme="minorHAnsi"/>
                <w:sz w:val="18"/>
                <w:szCs w:val="18"/>
              </w:rPr>
              <w:t xml:space="preserve">Proiectul se </w:t>
            </w:r>
            <w:proofErr w:type="spellStart"/>
            <w:r w:rsidRPr="00FD7A6C">
              <w:rPr>
                <w:rFonts w:asciiTheme="minorHAnsi" w:hAnsiTheme="minorHAnsi" w:cstheme="minorHAnsi"/>
                <w:sz w:val="18"/>
                <w:szCs w:val="18"/>
              </w:rPr>
              <w:t>incadreaza</w:t>
            </w:r>
            <w:proofErr w:type="spellEnd"/>
            <w:r w:rsidRPr="00FD7A6C">
              <w:rPr>
                <w:rFonts w:asciiTheme="minorHAnsi" w:hAnsiTheme="minorHAnsi" w:cstheme="minorHAnsi"/>
                <w:sz w:val="18"/>
                <w:szCs w:val="18"/>
              </w:rPr>
              <w:t xml:space="preserve"> intre limitele valorilor minime și maxime </w:t>
            </w:r>
            <w:r w:rsidR="00F53F66">
              <w:rPr>
                <w:rFonts w:asciiTheme="minorHAnsi" w:hAnsiTheme="minorHAnsi" w:cstheme="minorHAnsi"/>
                <w:sz w:val="18"/>
                <w:szCs w:val="18"/>
              </w:rPr>
              <w:t xml:space="preserve">eligibile </w:t>
            </w:r>
            <w:r w:rsidRPr="00FD7A6C">
              <w:rPr>
                <w:rFonts w:asciiTheme="minorHAnsi" w:hAnsiTheme="minorHAnsi" w:cstheme="minorHAnsi"/>
                <w:sz w:val="18"/>
                <w:szCs w:val="18"/>
              </w:rPr>
              <w:t>definite in cadrul Ghidului solicitantului, respectiv:</w:t>
            </w:r>
          </w:p>
          <w:p w14:paraId="717B7E1F" w14:textId="0055EE21" w:rsidR="002932BB" w:rsidRPr="00FD7A6C" w:rsidRDefault="002932BB" w:rsidP="00192295">
            <w:pPr>
              <w:spacing w:before="0" w:after="0"/>
              <w:ind w:left="360"/>
              <w:jc w:val="both"/>
              <w:rPr>
                <w:rFonts w:asciiTheme="minorHAnsi" w:hAnsiTheme="minorHAnsi" w:cstheme="minorHAnsi"/>
                <w:sz w:val="18"/>
                <w:szCs w:val="18"/>
              </w:rPr>
            </w:pPr>
            <w:r w:rsidRPr="00FD7A6C">
              <w:rPr>
                <w:rFonts w:asciiTheme="minorHAnsi" w:hAnsiTheme="minorHAnsi" w:cstheme="minorHAnsi"/>
                <w:sz w:val="18"/>
                <w:szCs w:val="18"/>
              </w:rPr>
              <w:t>Valoare minimă eligibila: 200.000 Euro; Val</w:t>
            </w:r>
            <w:r>
              <w:rPr>
                <w:rFonts w:asciiTheme="minorHAnsi" w:hAnsiTheme="minorHAnsi" w:cstheme="minorHAnsi"/>
                <w:sz w:val="18"/>
                <w:szCs w:val="18"/>
              </w:rPr>
              <w:t>oarea maximă eligibila este de 5.0</w:t>
            </w:r>
            <w:r w:rsidRPr="00FD7A6C">
              <w:rPr>
                <w:rFonts w:asciiTheme="minorHAnsi" w:hAnsiTheme="minorHAnsi" w:cstheme="minorHAnsi"/>
                <w:sz w:val="18"/>
                <w:szCs w:val="18"/>
              </w:rPr>
              <w:t>00.000 Euro</w:t>
            </w:r>
          </w:p>
          <w:p w14:paraId="1A7D2A7D" w14:textId="1416D5B7" w:rsidR="002932BB" w:rsidRPr="00FD7A6C" w:rsidRDefault="002932BB" w:rsidP="0080157A">
            <w:pPr>
              <w:spacing w:before="0" w:after="0"/>
              <w:ind w:left="360"/>
              <w:jc w:val="both"/>
              <w:rPr>
                <w:rFonts w:asciiTheme="minorHAnsi" w:hAnsiTheme="minorHAnsi" w:cstheme="minorHAnsi"/>
                <w:sz w:val="18"/>
                <w:szCs w:val="18"/>
              </w:rPr>
            </w:pPr>
            <w:r w:rsidRPr="00FD7A6C">
              <w:rPr>
                <w:rFonts w:asciiTheme="minorHAnsi" w:hAnsiTheme="minorHAnsi" w:cstheme="minorHAnsi"/>
                <w:sz w:val="18"/>
                <w:szCs w:val="18"/>
              </w:rPr>
              <w:t xml:space="preserve">Cursul valutar la care se va calcula încadrarea în respectivele valori minime și maxime este cursul </w:t>
            </w:r>
            <w:proofErr w:type="spellStart"/>
            <w:r w:rsidRPr="00FD7A6C">
              <w:rPr>
                <w:rFonts w:asciiTheme="minorHAnsi" w:hAnsiTheme="minorHAnsi" w:cstheme="minorHAnsi"/>
                <w:sz w:val="18"/>
                <w:szCs w:val="18"/>
              </w:rPr>
              <w:t>inforeuro</w:t>
            </w:r>
            <w:proofErr w:type="spellEnd"/>
            <w:r w:rsidRPr="00FD7A6C">
              <w:rPr>
                <w:rFonts w:asciiTheme="minorHAnsi" w:hAnsiTheme="minorHAnsi" w:cstheme="minorHAnsi"/>
                <w:sz w:val="18"/>
                <w:szCs w:val="18"/>
              </w:rPr>
              <w:t xml:space="preserve"> din luna publicării ghidului solicitantului. </w:t>
            </w:r>
          </w:p>
          <w:p w14:paraId="29A25D4E" w14:textId="5626D438" w:rsidR="002932BB" w:rsidRPr="00FD7A6C" w:rsidRDefault="002932BB" w:rsidP="00192295">
            <w:pPr>
              <w:spacing w:before="0" w:after="0"/>
              <w:ind w:left="360"/>
              <w:jc w:val="both"/>
              <w:rPr>
                <w:rFonts w:asciiTheme="minorHAnsi" w:hAnsiTheme="minorHAnsi" w:cstheme="minorHAnsi"/>
                <w:sz w:val="18"/>
                <w:szCs w:val="18"/>
              </w:rPr>
            </w:pPr>
          </w:p>
        </w:tc>
        <w:tc>
          <w:tcPr>
            <w:tcW w:w="476" w:type="dxa"/>
            <w:tcBorders>
              <w:top w:val="single" w:sz="4" w:space="0" w:color="auto"/>
              <w:left w:val="single" w:sz="4" w:space="0" w:color="auto"/>
              <w:bottom w:val="single" w:sz="4" w:space="0" w:color="auto"/>
              <w:right w:val="single" w:sz="4" w:space="0" w:color="auto"/>
            </w:tcBorders>
          </w:tcPr>
          <w:p w14:paraId="54E23E7E"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06845AB8"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1E98EA63"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6B648B83"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r>
      <w:tr w:rsidR="002932BB" w:rsidRPr="001F09C4" w14:paraId="44652C32" w14:textId="77777777" w:rsidTr="008D2C79">
        <w:trPr>
          <w:trHeight w:val="20"/>
        </w:trPr>
        <w:tc>
          <w:tcPr>
            <w:tcW w:w="10365" w:type="dxa"/>
            <w:gridSpan w:val="2"/>
            <w:shd w:val="clear" w:color="auto" w:fill="B8CCE4" w:themeFill="accent1" w:themeFillTint="66"/>
          </w:tcPr>
          <w:p w14:paraId="6BFDB193" w14:textId="721EBEA2" w:rsidR="002932BB" w:rsidRPr="00FD7A6C" w:rsidRDefault="002932BB" w:rsidP="0067475F">
            <w:pPr>
              <w:pStyle w:val="ListParagraph"/>
              <w:numPr>
                <w:ilvl w:val="0"/>
                <w:numId w:val="2"/>
              </w:numPr>
              <w:spacing w:after="0"/>
              <w:rPr>
                <w:rFonts w:asciiTheme="minorHAnsi" w:hAnsiTheme="minorHAnsi" w:cstheme="minorHAnsi"/>
                <w:b/>
                <w:sz w:val="18"/>
                <w:szCs w:val="18"/>
              </w:rPr>
            </w:pPr>
            <w:r w:rsidRPr="00FD7A6C">
              <w:rPr>
                <w:rFonts w:asciiTheme="minorHAnsi" w:hAnsiTheme="minorHAnsi" w:cstheme="minorHAnsi"/>
                <w:b/>
                <w:sz w:val="18"/>
                <w:szCs w:val="18"/>
              </w:rPr>
              <w:t>Cuantumul cofinanțării acordate</w:t>
            </w:r>
          </w:p>
          <w:p w14:paraId="7E923DBF" w14:textId="77777777" w:rsidR="002932BB" w:rsidRPr="00FD7A6C" w:rsidRDefault="002932BB" w:rsidP="00192295">
            <w:pPr>
              <w:spacing w:before="0" w:after="0"/>
              <w:ind w:left="360"/>
              <w:jc w:val="both"/>
              <w:rPr>
                <w:rFonts w:asciiTheme="minorHAnsi" w:hAnsiTheme="minorHAnsi" w:cstheme="minorHAnsi"/>
                <w:sz w:val="18"/>
                <w:szCs w:val="18"/>
              </w:rPr>
            </w:pPr>
            <w:r w:rsidRPr="00FD7A6C">
              <w:rPr>
                <w:rFonts w:asciiTheme="minorHAnsi" w:hAnsiTheme="minorHAnsi" w:cstheme="minorHAnsi"/>
                <w:sz w:val="18"/>
                <w:szCs w:val="18"/>
              </w:rPr>
              <w:t>Solicitanții de finanțare vor respecta intensitatea maximă admisă conform ratelor de cofinanțare aplicabile cheltuielilor eligibile:</w:t>
            </w:r>
          </w:p>
          <w:p w14:paraId="4B57D793" w14:textId="77777777" w:rsidR="002932BB" w:rsidRPr="00FD7A6C" w:rsidRDefault="002932BB" w:rsidP="00192295">
            <w:pPr>
              <w:spacing w:before="0" w:after="0"/>
              <w:ind w:left="360"/>
              <w:jc w:val="both"/>
              <w:rPr>
                <w:rFonts w:asciiTheme="minorHAnsi" w:hAnsiTheme="minorHAnsi" w:cstheme="minorHAnsi"/>
                <w:sz w:val="18"/>
                <w:szCs w:val="18"/>
              </w:rPr>
            </w:pPr>
            <w:r w:rsidRPr="00FD7A6C">
              <w:rPr>
                <w:rFonts w:asciiTheme="minorHAnsi" w:hAnsiTheme="minorHAnsi" w:cstheme="minorHAnsi"/>
                <w:sz w:val="18"/>
                <w:szCs w:val="18"/>
              </w:rPr>
              <w:t xml:space="preserve">Maxim 98% din cheltuielile eligibile ale proiectelor – Fondul  European de Dezvoltare Regională și bugetul de stat, </w:t>
            </w:r>
          </w:p>
          <w:p w14:paraId="1C7CA32D" w14:textId="33263055" w:rsidR="002932BB" w:rsidRPr="00FD7A6C" w:rsidRDefault="002932BB" w:rsidP="00192295">
            <w:pPr>
              <w:spacing w:before="0" w:after="0"/>
              <w:ind w:left="360"/>
              <w:jc w:val="both"/>
              <w:rPr>
                <w:rFonts w:asciiTheme="minorHAnsi" w:hAnsiTheme="minorHAnsi" w:cstheme="minorHAnsi"/>
                <w:sz w:val="18"/>
                <w:szCs w:val="18"/>
              </w:rPr>
            </w:pPr>
            <w:r w:rsidRPr="00FD7A6C">
              <w:rPr>
                <w:rFonts w:asciiTheme="minorHAnsi" w:hAnsiTheme="minorHAnsi" w:cstheme="minorHAnsi"/>
                <w:sz w:val="18"/>
                <w:szCs w:val="18"/>
              </w:rPr>
              <w:t>Minim 2% din cheltuielile eligibile ale proiectelor – suportate de beneficiar</w:t>
            </w:r>
          </w:p>
        </w:tc>
        <w:tc>
          <w:tcPr>
            <w:tcW w:w="476" w:type="dxa"/>
          </w:tcPr>
          <w:p w14:paraId="748CABD1"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488" w:type="dxa"/>
          </w:tcPr>
          <w:p w14:paraId="53A87326"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602" w:type="dxa"/>
          </w:tcPr>
          <w:p w14:paraId="00566D53"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3166" w:type="dxa"/>
          </w:tcPr>
          <w:p w14:paraId="0EACA794"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r>
      <w:tr w:rsidR="002932BB" w:rsidRPr="001F09C4" w14:paraId="56010E1A" w14:textId="77777777" w:rsidTr="008D2C79">
        <w:trPr>
          <w:trHeight w:val="20"/>
        </w:trPr>
        <w:tc>
          <w:tcPr>
            <w:tcW w:w="10365" w:type="dxa"/>
            <w:gridSpan w:val="2"/>
            <w:shd w:val="clear" w:color="auto" w:fill="B8CCE4" w:themeFill="accent1" w:themeFillTint="66"/>
          </w:tcPr>
          <w:p w14:paraId="2E32334B" w14:textId="2FA31B38" w:rsidR="002932BB" w:rsidRPr="00FD7A6C" w:rsidRDefault="002932BB" w:rsidP="00FD7A6C">
            <w:pPr>
              <w:pStyle w:val="ListParagraph"/>
              <w:numPr>
                <w:ilvl w:val="0"/>
                <w:numId w:val="2"/>
              </w:numPr>
              <w:spacing w:after="0"/>
              <w:rPr>
                <w:rFonts w:asciiTheme="minorHAnsi" w:hAnsiTheme="minorHAnsi" w:cstheme="minorHAnsi"/>
                <w:b/>
                <w:sz w:val="18"/>
                <w:szCs w:val="18"/>
                <w:lang w:val="it-IT"/>
              </w:rPr>
            </w:pPr>
            <w:r w:rsidRPr="00FD7A6C">
              <w:rPr>
                <w:rFonts w:asciiTheme="minorHAnsi" w:hAnsiTheme="minorHAnsi" w:cstheme="minorHAnsi"/>
                <w:b/>
                <w:sz w:val="18"/>
                <w:szCs w:val="18"/>
                <w:lang w:val="it-IT"/>
              </w:rPr>
              <w:t xml:space="preserve">Perioada de implementare </w:t>
            </w:r>
          </w:p>
          <w:p w14:paraId="4D6CA747" w14:textId="4EA1BF3C" w:rsidR="002932BB" w:rsidRPr="00FD7A6C" w:rsidRDefault="002932BB" w:rsidP="0067475F">
            <w:pPr>
              <w:pStyle w:val="ListParagraph"/>
              <w:spacing w:after="0"/>
              <w:rPr>
                <w:rFonts w:asciiTheme="minorHAnsi" w:hAnsiTheme="minorHAnsi" w:cstheme="minorHAnsi"/>
                <w:b/>
                <w:sz w:val="18"/>
                <w:szCs w:val="18"/>
                <w:lang w:val="it-IT"/>
              </w:rPr>
            </w:pPr>
            <w:r w:rsidRPr="00FD7A6C">
              <w:rPr>
                <w:rFonts w:asciiTheme="minorHAnsi" w:hAnsiTheme="minorHAnsi" w:cstheme="minorHAnsi"/>
                <w:sz w:val="18"/>
                <w:szCs w:val="18"/>
              </w:rPr>
              <w:t>Perioada  de implementare a activităților proiectului nu depășește 31 decembrie 2029</w:t>
            </w:r>
            <w:r w:rsidRPr="00FD7A6C">
              <w:rPr>
                <w:rFonts w:asciiTheme="minorHAnsi" w:hAnsiTheme="minorHAnsi" w:cstheme="minorHAnsi"/>
                <w:i/>
                <w:sz w:val="18"/>
                <w:szCs w:val="18"/>
              </w:rPr>
              <w:t>?</w:t>
            </w:r>
          </w:p>
        </w:tc>
        <w:tc>
          <w:tcPr>
            <w:tcW w:w="476" w:type="dxa"/>
          </w:tcPr>
          <w:p w14:paraId="5C5A1D9E"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488" w:type="dxa"/>
          </w:tcPr>
          <w:p w14:paraId="082F138A"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602" w:type="dxa"/>
          </w:tcPr>
          <w:p w14:paraId="110D4025"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c>
          <w:tcPr>
            <w:tcW w:w="3166" w:type="dxa"/>
          </w:tcPr>
          <w:p w14:paraId="446288F5" w14:textId="77777777" w:rsidR="002932BB" w:rsidRPr="001F09C4" w:rsidRDefault="002932BB" w:rsidP="00192295">
            <w:pPr>
              <w:pStyle w:val="Footer"/>
              <w:spacing w:before="0" w:after="0"/>
              <w:jc w:val="both"/>
              <w:rPr>
                <w:rFonts w:asciiTheme="minorHAnsi" w:hAnsiTheme="minorHAnsi" w:cstheme="minorHAnsi"/>
                <w:color w:val="000000" w:themeColor="text1"/>
                <w:sz w:val="18"/>
                <w:szCs w:val="18"/>
                <w:lang w:val="fr-FR"/>
              </w:rPr>
            </w:pPr>
          </w:p>
        </w:tc>
      </w:tr>
      <w:tr w:rsidR="002932BB" w:rsidRPr="001F09C4" w14:paraId="6C214EA1" w14:textId="77777777" w:rsidTr="008D2C79">
        <w:trPr>
          <w:trHeight w:val="20"/>
        </w:trPr>
        <w:tc>
          <w:tcPr>
            <w:tcW w:w="1036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63550E5" w14:textId="553FF51A" w:rsidR="002932BB" w:rsidRPr="00FD7A6C" w:rsidRDefault="002932BB" w:rsidP="0067475F">
            <w:pPr>
              <w:pStyle w:val="ListParagraph"/>
              <w:numPr>
                <w:ilvl w:val="0"/>
                <w:numId w:val="2"/>
              </w:numPr>
              <w:spacing w:after="0"/>
              <w:rPr>
                <w:rFonts w:asciiTheme="minorHAnsi" w:hAnsiTheme="minorHAnsi" w:cstheme="minorHAnsi"/>
                <w:b/>
                <w:sz w:val="18"/>
                <w:szCs w:val="18"/>
              </w:rPr>
            </w:pPr>
            <w:r w:rsidRPr="00FD7A6C">
              <w:rPr>
                <w:rFonts w:asciiTheme="minorHAnsi" w:hAnsiTheme="minorHAnsi" w:cstheme="minorHAnsi"/>
                <w:b/>
                <w:sz w:val="18"/>
                <w:szCs w:val="18"/>
              </w:rPr>
              <w:t xml:space="preserve">Încadrarea în documentele strategice relevante (Strategia Națională de Siguranță Rutieră 2021-2030 sau  planificarea resurselor materiale necesare asigurării siguranței rutiere continue). </w:t>
            </w:r>
          </w:p>
          <w:p w14:paraId="598D94D3" w14:textId="2D88B226" w:rsidR="002932BB" w:rsidRPr="00FD7A6C" w:rsidRDefault="002932BB" w:rsidP="00192295">
            <w:pPr>
              <w:spacing w:before="0" w:after="0"/>
              <w:jc w:val="both"/>
              <w:rPr>
                <w:rFonts w:asciiTheme="minorHAnsi" w:hAnsiTheme="minorHAnsi" w:cstheme="minorHAnsi"/>
                <w:sz w:val="18"/>
                <w:szCs w:val="18"/>
                <w:lang w:val="it-IT"/>
              </w:rPr>
            </w:pPr>
            <w:r w:rsidRPr="00FD7A6C">
              <w:rPr>
                <w:rFonts w:asciiTheme="minorHAnsi" w:hAnsiTheme="minorHAnsi" w:cstheme="minorHAnsi"/>
                <w:sz w:val="18"/>
                <w:szCs w:val="18"/>
                <w:lang w:val="it-IT"/>
              </w:rPr>
              <w:t>Echipamentele destinate îmbunătățirii siguranței traficului rețelei de drumuri județene  sunt cele menționate în Strategia Națională de Siguranță Rutieră 2021-2030?</w:t>
            </w:r>
          </w:p>
          <w:p w14:paraId="73D989A2" w14:textId="77777777" w:rsidR="002932BB" w:rsidRPr="00FD7A6C" w:rsidRDefault="002932BB" w:rsidP="00192295">
            <w:pPr>
              <w:spacing w:before="0" w:after="0"/>
              <w:jc w:val="both"/>
              <w:rPr>
                <w:rFonts w:asciiTheme="minorHAnsi" w:hAnsiTheme="minorHAnsi" w:cstheme="minorHAnsi"/>
                <w:sz w:val="18"/>
                <w:szCs w:val="18"/>
                <w:lang w:val="it-IT"/>
              </w:rPr>
            </w:pPr>
            <w:r w:rsidRPr="00FD7A6C">
              <w:rPr>
                <w:rFonts w:asciiTheme="minorHAnsi" w:hAnsiTheme="minorHAnsi" w:cstheme="minorHAnsi"/>
                <w:sz w:val="18"/>
                <w:szCs w:val="18"/>
                <w:lang w:val="it-IT"/>
              </w:rPr>
              <w:t>În caz contrar nevoia de dotare cu echipamentele destinate îmbunătățirii siguranței traficului care urmează a se achiziționa în urma implementării proiectelor reiese dintr-o analiză făcută de către Consiliul Județean la nivelul rețelei de drumuri județene în urma unei inspecții de siguranță rutieră și este reflectată într-o planificare a resurselor materiale necesare asigurării siguranței rutiere continue?</w:t>
            </w:r>
          </w:p>
          <w:p w14:paraId="488B212B" w14:textId="663063A8" w:rsidR="002932BB" w:rsidRPr="00FD7A6C" w:rsidRDefault="002932BB" w:rsidP="00192295">
            <w:pPr>
              <w:spacing w:before="0" w:after="0"/>
              <w:jc w:val="both"/>
              <w:rPr>
                <w:rFonts w:asciiTheme="minorHAnsi" w:hAnsiTheme="minorHAnsi" w:cstheme="minorHAnsi"/>
                <w:sz w:val="18"/>
                <w:szCs w:val="18"/>
                <w:lang w:val="it-IT"/>
              </w:rPr>
            </w:pPr>
            <w:r w:rsidRPr="00FD7A6C">
              <w:rPr>
                <w:rFonts w:asciiTheme="minorHAnsi" w:hAnsiTheme="minorHAnsi" w:cstheme="minorHAnsi"/>
                <w:sz w:val="18"/>
                <w:szCs w:val="18"/>
                <w:lang w:val="it-IT"/>
              </w:rPr>
              <w:t xml:space="preserve"> Acest plan este întocmit pe o perioadă de minim 5 ani și aprobat prin Hotărâre de CJ?</w:t>
            </w:r>
          </w:p>
          <w:p w14:paraId="366D3AE2" w14:textId="77777777" w:rsidR="002932BB" w:rsidRPr="00FD7A6C" w:rsidRDefault="002932BB" w:rsidP="00192295">
            <w:pPr>
              <w:spacing w:before="0" w:after="0"/>
              <w:jc w:val="both"/>
              <w:rPr>
                <w:rFonts w:asciiTheme="minorHAnsi" w:hAnsiTheme="minorHAnsi" w:cstheme="minorHAnsi"/>
                <w:sz w:val="18"/>
                <w:szCs w:val="18"/>
                <w:lang w:val="it-IT"/>
              </w:rPr>
            </w:pPr>
          </w:p>
        </w:tc>
        <w:tc>
          <w:tcPr>
            <w:tcW w:w="476" w:type="dxa"/>
            <w:tcBorders>
              <w:top w:val="single" w:sz="4" w:space="0" w:color="auto"/>
              <w:left w:val="single" w:sz="4" w:space="0" w:color="auto"/>
              <w:bottom w:val="single" w:sz="4" w:space="0" w:color="auto"/>
              <w:right w:val="single" w:sz="4" w:space="0" w:color="auto"/>
            </w:tcBorders>
          </w:tcPr>
          <w:p w14:paraId="1778B3D7" w14:textId="77777777" w:rsidR="002932BB" w:rsidRPr="00DE5A61" w:rsidRDefault="002932BB" w:rsidP="00192295">
            <w:pPr>
              <w:pStyle w:val="Footer"/>
              <w:spacing w:before="0" w:after="0"/>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0C97FA61" w14:textId="77777777" w:rsidR="002932BB" w:rsidRPr="00DE5A61" w:rsidRDefault="002932BB" w:rsidP="00192295">
            <w:pPr>
              <w:pStyle w:val="Footer"/>
              <w:spacing w:before="0" w:after="0"/>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3D6D025A" w14:textId="77777777" w:rsidR="002932BB" w:rsidRPr="00DE5A61" w:rsidRDefault="002932BB" w:rsidP="00192295">
            <w:pPr>
              <w:pStyle w:val="Footer"/>
              <w:spacing w:before="0" w:after="0"/>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1A00097E" w14:textId="77777777" w:rsidR="002932BB" w:rsidRPr="00DE5A61" w:rsidRDefault="002932BB" w:rsidP="00192295">
            <w:pPr>
              <w:pStyle w:val="Footer"/>
              <w:spacing w:before="0" w:after="0"/>
              <w:rPr>
                <w:rFonts w:asciiTheme="minorHAnsi" w:hAnsiTheme="minorHAnsi" w:cstheme="minorHAnsi"/>
                <w:color w:val="000000" w:themeColor="text1"/>
                <w:sz w:val="18"/>
                <w:szCs w:val="18"/>
                <w:lang w:val="fr-FR"/>
              </w:rPr>
            </w:pPr>
          </w:p>
        </w:tc>
      </w:tr>
      <w:tr w:rsidR="006A14AD" w:rsidRPr="001F09C4" w14:paraId="78DCEFA1" w14:textId="77777777" w:rsidTr="008D2C79">
        <w:trPr>
          <w:trHeight w:val="20"/>
        </w:trPr>
        <w:tc>
          <w:tcPr>
            <w:tcW w:w="15097" w:type="dxa"/>
            <w:gridSpan w:val="6"/>
            <w:shd w:val="clear" w:color="auto" w:fill="B8CCE4" w:themeFill="accent1" w:themeFillTint="66"/>
          </w:tcPr>
          <w:p w14:paraId="7F7CFC03" w14:textId="77777777" w:rsidR="006A14AD" w:rsidRPr="001F09C4" w:rsidRDefault="006A14AD" w:rsidP="00F9783E">
            <w:pPr>
              <w:pStyle w:val="Header"/>
              <w:tabs>
                <w:tab w:val="clear" w:pos="4320"/>
                <w:tab w:val="center" w:pos="356"/>
              </w:tabs>
              <w:spacing w:before="0" w:after="0"/>
              <w:jc w:val="both"/>
              <w:rPr>
                <w:rFonts w:asciiTheme="minorHAnsi" w:hAnsiTheme="minorHAnsi" w:cstheme="minorHAnsi"/>
                <w:b/>
                <w:color w:val="000000" w:themeColor="text1"/>
                <w:sz w:val="18"/>
                <w:szCs w:val="18"/>
                <w:lang w:val="it-IT"/>
              </w:rPr>
            </w:pPr>
            <w:r w:rsidRPr="00E67913">
              <w:rPr>
                <w:rFonts w:asciiTheme="minorHAnsi" w:hAnsiTheme="minorHAnsi" w:cstheme="minorHAnsi"/>
                <w:b/>
                <w:color w:val="000000" w:themeColor="text1"/>
                <w:sz w:val="18"/>
                <w:szCs w:val="18"/>
                <w:lang w:val="it-IT"/>
              </w:rPr>
              <w:t>D. CONFORMITATEA DOCUMENTELOR OBLIGATORII LA CONTRACTARE</w:t>
            </w:r>
          </w:p>
        </w:tc>
      </w:tr>
      <w:tr w:rsidR="00806B36" w:rsidRPr="001F09C4" w14:paraId="27493CDF" w14:textId="77777777" w:rsidTr="008D2C79">
        <w:trPr>
          <w:trHeight w:val="20"/>
        </w:trPr>
        <w:tc>
          <w:tcPr>
            <w:tcW w:w="10365" w:type="dxa"/>
            <w:gridSpan w:val="2"/>
            <w:shd w:val="clear" w:color="auto" w:fill="B8CCE4" w:themeFill="accent1" w:themeFillTint="66"/>
          </w:tcPr>
          <w:p w14:paraId="17354820" w14:textId="77777777" w:rsidR="00806B36" w:rsidRPr="00806B36" w:rsidRDefault="00806B36" w:rsidP="00806B36">
            <w:pPr>
              <w:jc w:val="both"/>
              <w:rPr>
                <w:rFonts w:asciiTheme="minorHAnsi" w:hAnsiTheme="minorHAnsi" w:cstheme="minorHAnsi"/>
                <w:b/>
                <w:szCs w:val="20"/>
                <w:lang w:val="it-IT"/>
              </w:rPr>
            </w:pPr>
            <w:r w:rsidRPr="00806B36">
              <w:rPr>
                <w:rFonts w:asciiTheme="minorHAnsi" w:hAnsiTheme="minorHAnsi" w:cstheme="minorHAnsi"/>
                <w:b/>
                <w:szCs w:val="20"/>
                <w:lang w:val="it-IT"/>
              </w:rPr>
              <w:t>Documente privind constituirea parteneriatului, respectiv Acordul de parteneriat (dacă este cazul)</w:t>
            </w:r>
          </w:p>
          <w:p w14:paraId="721CB7E2" w14:textId="77777777" w:rsidR="00806B36" w:rsidRPr="00806B36" w:rsidRDefault="00806B36" w:rsidP="00806B36">
            <w:pPr>
              <w:jc w:val="both"/>
              <w:rPr>
                <w:rFonts w:asciiTheme="minorHAnsi" w:hAnsiTheme="minorHAnsi" w:cstheme="minorHAnsi"/>
                <w:szCs w:val="20"/>
                <w:lang w:val="it-IT"/>
              </w:rPr>
            </w:pPr>
            <w:r w:rsidRPr="00806B36">
              <w:rPr>
                <w:rFonts w:asciiTheme="minorHAnsi" w:hAnsiTheme="minorHAnsi" w:cstheme="minorHAnsi"/>
                <w:szCs w:val="20"/>
                <w:lang w:val="it-IT"/>
              </w:rPr>
              <w:t>Acordul de parteneriat este ataşat?</w:t>
            </w:r>
          </w:p>
          <w:p w14:paraId="52C74526" w14:textId="77777777" w:rsidR="00806B36" w:rsidRPr="00806B36" w:rsidRDefault="00806B36" w:rsidP="00806B36">
            <w:pPr>
              <w:jc w:val="both"/>
              <w:rPr>
                <w:rFonts w:asciiTheme="minorHAnsi" w:hAnsiTheme="minorHAnsi" w:cstheme="minorHAnsi"/>
                <w:szCs w:val="20"/>
                <w:lang w:val="it-IT"/>
              </w:rPr>
            </w:pPr>
            <w:r w:rsidRPr="00806B36">
              <w:rPr>
                <w:rFonts w:asciiTheme="minorHAnsi" w:hAnsiTheme="minorHAnsi" w:cstheme="minorHAnsi"/>
                <w:szCs w:val="20"/>
                <w:lang w:val="it-IT"/>
              </w:rPr>
              <w:t>Acordul de parteneriat include prevederile din modelul standard anexat la Ghidul specific apelului de proiecte (Anexa IV), după caz ?</w:t>
            </w:r>
          </w:p>
          <w:p w14:paraId="2ED38F84" w14:textId="408A8DC2" w:rsidR="00806B36" w:rsidRPr="00806B36" w:rsidRDefault="00806B36" w:rsidP="00806B36">
            <w:pPr>
              <w:pStyle w:val="ListParagraph"/>
              <w:spacing w:after="0"/>
              <w:ind w:left="0"/>
              <w:rPr>
                <w:rFonts w:asciiTheme="minorHAnsi" w:hAnsiTheme="minorHAnsi" w:cstheme="minorHAnsi"/>
                <w:b/>
                <w:sz w:val="20"/>
              </w:rPr>
            </w:pPr>
            <w:r w:rsidRPr="00806B36">
              <w:rPr>
                <w:rFonts w:asciiTheme="minorHAnsi" w:hAnsiTheme="minorHAnsi" w:cstheme="minorHAnsi"/>
                <w:sz w:val="20"/>
                <w:lang w:val="it-IT"/>
              </w:rPr>
              <w:t>In cazul parteneriatelor</w:t>
            </w:r>
            <w:r>
              <w:rPr>
                <w:rFonts w:asciiTheme="minorHAnsi" w:hAnsiTheme="minorHAnsi" w:cstheme="minorHAnsi"/>
                <w:sz w:val="20"/>
                <w:lang w:val="it-IT"/>
              </w:rPr>
              <w:t xml:space="preserve">, </w:t>
            </w:r>
            <w:r w:rsidRPr="00806B36">
              <w:rPr>
                <w:rFonts w:asciiTheme="minorHAnsi" w:hAnsiTheme="minorHAnsi" w:cstheme="minorHAnsi"/>
                <w:sz w:val="20"/>
                <w:lang w:val="it-IT"/>
              </w:rPr>
              <w:t>obligațiile partenerilor sunt  stipulate în acord (în cazul Acordului de parteneriat, contribuția fiecărui partener la cheltuielile proiectului, după caz)?</w:t>
            </w:r>
          </w:p>
        </w:tc>
        <w:tc>
          <w:tcPr>
            <w:tcW w:w="476" w:type="dxa"/>
            <w:tcBorders>
              <w:top w:val="single" w:sz="4" w:space="0" w:color="auto"/>
              <w:left w:val="single" w:sz="4" w:space="0" w:color="auto"/>
              <w:bottom w:val="single" w:sz="4" w:space="0" w:color="auto"/>
              <w:right w:val="single" w:sz="4" w:space="0" w:color="auto"/>
            </w:tcBorders>
          </w:tcPr>
          <w:p w14:paraId="053593E6"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737782F8"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4AE84892"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4C34F935"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r>
      <w:tr w:rsidR="00806B36" w:rsidRPr="001F09C4" w14:paraId="2FE39E54" w14:textId="77777777" w:rsidTr="008D2C79">
        <w:trPr>
          <w:trHeight w:val="20"/>
        </w:trPr>
        <w:tc>
          <w:tcPr>
            <w:tcW w:w="10365" w:type="dxa"/>
            <w:gridSpan w:val="2"/>
            <w:shd w:val="clear" w:color="auto" w:fill="B8CCE4" w:themeFill="accent1" w:themeFillTint="66"/>
          </w:tcPr>
          <w:p w14:paraId="4882BC45" w14:textId="77777777" w:rsidR="00806B36" w:rsidRPr="00806B36" w:rsidRDefault="00806B36" w:rsidP="00806B36">
            <w:pPr>
              <w:jc w:val="both"/>
              <w:rPr>
                <w:rFonts w:asciiTheme="minorHAnsi" w:hAnsiTheme="minorHAnsi" w:cstheme="minorHAnsi"/>
                <w:b/>
                <w:szCs w:val="20"/>
                <w:lang w:val="it-IT"/>
              </w:rPr>
            </w:pPr>
            <w:r w:rsidRPr="00806B36">
              <w:rPr>
                <w:rFonts w:asciiTheme="minorHAnsi" w:hAnsiTheme="minorHAnsi" w:cstheme="minorHAnsi"/>
                <w:b/>
                <w:szCs w:val="20"/>
                <w:lang w:val="it-IT"/>
              </w:rPr>
              <w:t>Documentele statutare și cele privind identificarea reprezentantului legal al solicitantului sunt depuse și se corelează cu informațiile din anexa III Declarația unică</w:t>
            </w:r>
          </w:p>
          <w:p w14:paraId="0141BD38" w14:textId="5A7D775C" w:rsidR="00806B36" w:rsidRPr="00806B36" w:rsidRDefault="00806B36" w:rsidP="00806B36">
            <w:pPr>
              <w:pStyle w:val="ListParagraph"/>
              <w:spacing w:after="0"/>
              <w:ind w:left="0"/>
              <w:rPr>
                <w:rFonts w:asciiTheme="minorHAnsi" w:hAnsiTheme="minorHAnsi" w:cstheme="minorHAnsi"/>
                <w:b/>
                <w:sz w:val="20"/>
              </w:rPr>
            </w:pPr>
            <w:r w:rsidRPr="00806B36">
              <w:rPr>
                <w:rFonts w:asciiTheme="minorHAnsi" w:hAnsiTheme="minorHAnsi" w:cstheme="minorHAnsi"/>
                <w:sz w:val="20"/>
                <w:lang w:val="it-IT"/>
              </w:rPr>
              <w:t>În cazul parteneriatelor toți partenerii au depus documentele?</w:t>
            </w:r>
          </w:p>
        </w:tc>
        <w:tc>
          <w:tcPr>
            <w:tcW w:w="476" w:type="dxa"/>
            <w:tcBorders>
              <w:top w:val="single" w:sz="4" w:space="0" w:color="auto"/>
              <w:left w:val="single" w:sz="4" w:space="0" w:color="auto"/>
              <w:bottom w:val="single" w:sz="4" w:space="0" w:color="auto"/>
              <w:right w:val="single" w:sz="4" w:space="0" w:color="auto"/>
            </w:tcBorders>
          </w:tcPr>
          <w:p w14:paraId="5204C9BC"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1CBC1A93"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77544035"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7630240B"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r>
      <w:tr w:rsidR="00806B36" w:rsidRPr="001F09C4" w14:paraId="7C2509DC" w14:textId="77777777" w:rsidTr="008D2C79">
        <w:trPr>
          <w:trHeight w:val="20"/>
        </w:trPr>
        <w:tc>
          <w:tcPr>
            <w:tcW w:w="10365" w:type="dxa"/>
            <w:gridSpan w:val="2"/>
            <w:shd w:val="clear" w:color="auto" w:fill="B8CCE4" w:themeFill="accent1" w:themeFillTint="66"/>
          </w:tcPr>
          <w:p w14:paraId="1A58EB87" w14:textId="77777777" w:rsidR="00806B36" w:rsidRPr="00806B36" w:rsidRDefault="00806B36" w:rsidP="00806B36">
            <w:pPr>
              <w:jc w:val="both"/>
              <w:rPr>
                <w:rFonts w:asciiTheme="minorHAnsi" w:hAnsiTheme="minorHAnsi" w:cstheme="minorHAnsi"/>
                <w:b/>
                <w:szCs w:val="20"/>
                <w:lang w:val="it-IT"/>
              </w:rPr>
            </w:pPr>
            <w:r w:rsidRPr="00806B36">
              <w:rPr>
                <w:rFonts w:asciiTheme="minorHAnsi" w:hAnsiTheme="minorHAnsi" w:cstheme="minorHAnsi"/>
                <w:b/>
                <w:szCs w:val="20"/>
                <w:lang w:val="it-IT"/>
              </w:rPr>
              <w:t>Hotărârea de aprobare a proiectului este depusă?</w:t>
            </w:r>
          </w:p>
          <w:p w14:paraId="60504B1F" w14:textId="1E6D3368" w:rsidR="00806B36" w:rsidRPr="00806B36" w:rsidRDefault="00806B36" w:rsidP="00806B36">
            <w:pPr>
              <w:jc w:val="both"/>
              <w:rPr>
                <w:rFonts w:asciiTheme="minorHAnsi" w:hAnsiTheme="minorHAnsi" w:cstheme="minorHAnsi"/>
                <w:szCs w:val="20"/>
                <w:lang w:val="it-IT"/>
              </w:rPr>
            </w:pPr>
            <w:r w:rsidRPr="00806B36">
              <w:rPr>
                <w:rFonts w:asciiTheme="minorHAnsi" w:hAnsiTheme="minorHAnsi" w:cstheme="minorHAnsi"/>
                <w:szCs w:val="20"/>
                <w:lang w:val="it-IT"/>
              </w:rPr>
              <w:t>În cazul pa</w:t>
            </w:r>
            <w:r>
              <w:rPr>
                <w:rFonts w:asciiTheme="minorHAnsi" w:hAnsiTheme="minorHAnsi" w:cstheme="minorHAnsi"/>
                <w:szCs w:val="20"/>
                <w:lang w:val="it-IT"/>
              </w:rPr>
              <w:t>r</w:t>
            </w:r>
            <w:r w:rsidRPr="00806B36">
              <w:rPr>
                <w:rFonts w:asciiTheme="minorHAnsi" w:hAnsiTheme="minorHAnsi" w:cstheme="minorHAnsi"/>
                <w:szCs w:val="20"/>
                <w:lang w:val="it-IT"/>
              </w:rPr>
              <w:t>teneriatelor toți partenerii au depus documentul?</w:t>
            </w:r>
          </w:p>
          <w:p w14:paraId="403651B6" w14:textId="035EBD21" w:rsidR="00806B36" w:rsidRPr="00806B36" w:rsidRDefault="00806B36" w:rsidP="00806B36">
            <w:pPr>
              <w:pStyle w:val="ListParagraph"/>
              <w:spacing w:after="0"/>
              <w:ind w:left="0"/>
              <w:rPr>
                <w:rFonts w:asciiTheme="minorHAnsi" w:hAnsiTheme="minorHAnsi" w:cstheme="minorHAnsi"/>
                <w:b/>
                <w:sz w:val="20"/>
              </w:rPr>
            </w:pPr>
            <w:r w:rsidRPr="00806B36">
              <w:rPr>
                <w:rFonts w:asciiTheme="minorHAnsi" w:hAnsiTheme="minorHAnsi" w:cstheme="minorHAnsi"/>
                <w:sz w:val="20"/>
                <w:lang w:val="it-IT"/>
              </w:rPr>
              <w:t>Solicitantul se angajează prin Hotărârea de aprobare a proiectului să finanţeze toate costurile neeligibile (inclusiv costurile conexe) aferente proiectului și să asigure resursele financiare necesare implementării optime ale proiectului în condiţiile rambursării ulterioare a cheltuielilor eligibile din instrumente structurale</w:t>
            </w:r>
          </w:p>
        </w:tc>
        <w:tc>
          <w:tcPr>
            <w:tcW w:w="476" w:type="dxa"/>
            <w:tcBorders>
              <w:top w:val="single" w:sz="4" w:space="0" w:color="auto"/>
              <w:left w:val="single" w:sz="4" w:space="0" w:color="auto"/>
              <w:bottom w:val="single" w:sz="4" w:space="0" w:color="auto"/>
              <w:right w:val="single" w:sz="4" w:space="0" w:color="auto"/>
            </w:tcBorders>
          </w:tcPr>
          <w:p w14:paraId="7EE98516"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5FA39241"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212EABCB"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16815EF8"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r>
      <w:tr w:rsidR="00806B36" w:rsidRPr="001F09C4" w14:paraId="0BCC09DF" w14:textId="77777777" w:rsidTr="008D2C79">
        <w:trPr>
          <w:trHeight w:val="20"/>
        </w:trPr>
        <w:tc>
          <w:tcPr>
            <w:tcW w:w="10365" w:type="dxa"/>
            <w:gridSpan w:val="2"/>
            <w:shd w:val="clear" w:color="auto" w:fill="B8CCE4" w:themeFill="accent1" w:themeFillTint="66"/>
          </w:tcPr>
          <w:p w14:paraId="4834E78B" w14:textId="77777777" w:rsidR="00806B36" w:rsidRPr="00806B36" w:rsidRDefault="00806B36" w:rsidP="00806B36">
            <w:pPr>
              <w:jc w:val="both"/>
              <w:rPr>
                <w:rFonts w:asciiTheme="minorHAnsi" w:hAnsiTheme="minorHAnsi" w:cstheme="minorHAnsi"/>
                <w:b/>
                <w:szCs w:val="20"/>
                <w:lang w:val="it-IT"/>
              </w:rPr>
            </w:pPr>
            <w:r w:rsidRPr="00806B36">
              <w:rPr>
                <w:rFonts w:asciiTheme="minorHAnsi" w:hAnsiTheme="minorHAnsi" w:cstheme="minorHAnsi"/>
                <w:b/>
                <w:szCs w:val="20"/>
                <w:lang w:val="it-IT"/>
              </w:rPr>
              <w:t>Există Certificat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pentru toate punctele de lucru ale solicitantului</w:t>
            </w:r>
          </w:p>
          <w:p w14:paraId="3C13803A" w14:textId="30A388A1" w:rsidR="00806B36" w:rsidRPr="00806B36" w:rsidRDefault="00806B36" w:rsidP="00806B36">
            <w:pPr>
              <w:pStyle w:val="ListParagraph"/>
              <w:spacing w:after="0"/>
              <w:ind w:left="0"/>
              <w:rPr>
                <w:rFonts w:asciiTheme="minorHAnsi" w:hAnsiTheme="minorHAnsi" w:cstheme="minorHAnsi"/>
                <w:b/>
                <w:sz w:val="20"/>
              </w:rPr>
            </w:pPr>
            <w:r w:rsidRPr="00806B36">
              <w:rPr>
                <w:rFonts w:asciiTheme="minorHAnsi" w:hAnsiTheme="minorHAnsi" w:cstheme="minorHAnsi"/>
                <w:sz w:val="20"/>
                <w:lang w:val="it-IT"/>
              </w:rPr>
              <w:t>În cazul parteneriatelor toţi membrii parteneriatului au prezentat acest document.</w:t>
            </w:r>
          </w:p>
        </w:tc>
        <w:tc>
          <w:tcPr>
            <w:tcW w:w="476" w:type="dxa"/>
            <w:tcBorders>
              <w:top w:val="single" w:sz="4" w:space="0" w:color="auto"/>
              <w:left w:val="single" w:sz="4" w:space="0" w:color="auto"/>
              <w:bottom w:val="single" w:sz="4" w:space="0" w:color="auto"/>
              <w:right w:val="single" w:sz="4" w:space="0" w:color="auto"/>
            </w:tcBorders>
          </w:tcPr>
          <w:p w14:paraId="532B03CA"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343D4A9A"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2E63D734"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4743B6E3"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r>
      <w:tr w:rsidR="00806B36" w:rsidRPr="001F09C4" w14:paraId="3083C4A1" w14:textId="77777777" w:rsidTr="008D2C79">
        <w:trPr>
          <w:trHeight w:val="20"/>
        </w:trPr>
        <w:tc>
          <w:tcPr>
            <w:tcW w:w="10365" w:type="dxa"/>
            <w:gridSpan w:val="2"/>
            <w:shd w:val="clear" w:color="auto" w:fill="B8CCE4" w:themeFill="accent1" w:themeFillTint="66"/>
          </w:tcPr>
          <w:p w14:paraId="0CBD46C2" w14:textId="77777777" w:rsidR="00806B36" w:rsidRPr="00806B36" w:rsidRDefault="00806B36" w:rsidP="00806B36">
            <w:pPr>
              <w:jc w:val="both"/>
              <w:rPr>
                <w:rFonts w:asciiTheme="minorHAnsi" w:hAnsiTheme="minorHAnsi" w:cstheme="minorHAnsi"/>
                <w:b/>
                <w:szCs w:val="20"/>
                <w:lang w:val="it-IT"/>
              </w:rPr>
            </w:pPr>
            <w:r w:rsidRPr="00806B36">
              <w:rPr>
                <w:rFonts w:asciiTheme="minorHAnsi" w:hAnsiTheme="minorHAnsi" w:cstheme="minorHAnsi"/>
                <w:b/>
                <w:szCs w:val="20"/>
                <w:lang w:val="it-IT"/>
              </w:rPr>
              <w:t>Există Certificatul de cazier fiscal al solicitantului</w:t>
            </w:r>
          </w:p>
          <w:p w14:paraId="59C2A705" w14:textId="545031C7" w:rsidR="00806B36" w:rsidRPr="00806B36" w:rsidRDefault="00806B36" w:rsidP="00806B36">
            <w:pPr>
              <w:pStyle w:val="ListParagraph"/>
              <w:spacing w:after="0"/>
              <w:ind w:left="0"/>
              <w:rPr>
                <w:rFonts w:asciiTheme="minorHAnsi" w:hAnsiTheme="minorHAnsi" w:cstheme="minorHAnsi"/>
                <w:b/>
                <w:sz w:val="20"/>
              </w:rPr>
            </w:pPr>
            <w:r w:rsidRPr="00806B36">
              <w:rPr>
                <w:rFonts w:asciiTheme="minorHAnsi" w:hAnsiTheme="minorHAnsi" w:cstheme="minorHAnsi"/>
                <w:sz w:val="20"/>
                <w:lang w:val="it-IT"/>
              </w:rPr>
              <w:t>În cazul parteneriatelor toţi membrii parteneriatului au prezentat acest document.</w:t>
            </w:r>
          </w:p>
        </w:tc>
        <w:tc>
          <w:tcPr>
            <w:tcW w:w="476" w:type="dxa"/>
            <w:tcBorders>
              <w:top w:val="single" w:sz="4" w:space="0" w:color="auto"/>
              <w:left w:val="single" w:sz="4" w:space="0" w:color="auto"/>
              <w:bottom w:val="single" w:sz="4" w:space="0" w:color="auto"/>
              <w:right w:val="single" w:sz="4" w:space="0" w:color="auto"/>
            </w:tcBorders>
          </w:tcPr>
          <w:p w14:paraId="1B8E5F2F"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3FE644EC"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7FEEEA12"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0B96BAAA"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r>
      <w:tr w:rsidR="00806B36" w:rsidRPr="001F09C4" w14:paraId="16C11AED" w14:textId="77777777" w:rsidTr="008D2C79">
        <w:trPr>
          <w:trHeight w:val="20"/>
        </w:trPr>
        <w:tc>
          <w:tcPr>
            <w:tcW w:w="10365" w:type="dxa"/>
            <w:gridSpan w:val="2"/>
            <w:shd w:val="clear" w:color="auto" w:fill="B8CCE4" w:themeFill="accent1" w:themeFillTint="66"/>
          </w:tcPr>
          <w:p w14:paraId="23928D11" w14:textId="77777777" w:rsidR="00806B36" w:rsidRPr="00806B36" w:rsidRDefault="00806B36" w:rsidP="00806B36">
            <w:pPr>
              <w:jc w:val="both"/>
              <w:rPr>
                <w:rFonts w:asciiTheme="minorHAnsi" w:hAnsiTheme="minorHAnsi" w:cstheme="minorHAnsi"/>
                <w:b/>
                <w:szCs w:val="20"/>
                <w:lang w:val="it-IT"/>
              </w:rPr>
            </w:pPr>
            <w:r w:rsidRPr="00806B36">
              <w:rPr>
                <w:rFonts w:asciiTheme="minorHAnsi" w:hAnsiTheme="minorHAnsi" w:cstheme="minorHAnsi"/>
                <w:b/>
                <w:szCs w:val="20"/>
                <w:lang w:val="it-IT"/>
              </w:rPr>
              <w:t>Există Formularul bugetar "Fişa proiectului finanţat/propus la finanţare în cadrul programelor aferente Politicii de coeziune a Uniunii Europene" (cod 23), prevăzut de Scrisoarea-cadru privind contextul macroeconomic</w:t>
            </w:r>
          </w:p>
          <w:p w14:paraId="5A07E3AF" w14:textId="483A7C9F" w:rsidR="00806B36" w:rsidRPr="00806B36" w:rsidRDefault="00806B36" w:rsidP="00806B36">
            <w:pPr>
              <w:pStyle w:val="ListParagraph"/>
              <w:spacing w:after="0"/>
              <w:ind w:left="0"/>
              <w:rPr>
                <w:rFonts w:asciiTheme="minorHAnsi" w:hAnsiTheme="minorHAnsi" w:cstheme="minorHAnsi"/>
                <w:b/>
                <w:sz w:val="20"/>
              </w:rPr>
            </w:pPr>
            <w:r w:rsidRPr="00806B36">
              <w:rPr>
                <w:rFonts w:asciiTheme="minorHAnsi" w:hAnsiTheme="minorHAnsi" w:cstheme="minorHAnsi"/>
                <w:sz w:val="20"/>
                <w:lang w:val="it-IT"/>
              </w:rPr>
              <w:t>Este corelat cu bugetul cererii de finanțare?</w:t>
            </w:r>
          </w:p>
        </w:tc>
        <w:tc>
          <w:tcPr>
            <w:tcW w:w="476" w:type="dxa"/>
            <w:tcBorders>
              <w:top w:val="single" w:sz="4" w:space="0" w:color="auto"/>
              <w:left w:val="single" w:sz="4" w:space="0" w:color="auto"/>
              <w:bottom w:val="single" w:sz="4" w:space="0" w:color="auto"/>
              <w:right w:val="single" w:sz="4" w:space="0" w:color="auto"/>
            </w:tcBorders>
          </w:tcPr>
          <w:p w14:paraId="7BB693B3"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264D4625"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7D88C6B0"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033B588F"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r>
      <w:tr w:rsidR="00806B36" w:rsidRPr="001F09C4" w14:paraId="0F061566" w14:textId="77777777" w:rsidTr="008D2C79">
        <w:trPr>
          <w:trHeight w:val="20"/>
        </w:trPr>
        <w:tc>
          <w:tcPr>
            <w:tcW w:w="10365" w:type="dxa"/>
            <w:gridSpan w:val="2"/>
            <w:shd w:val="clear" w:color="auto" w:fill="B8CCE4" w:themeFill="accent1" w:themeFillTint="66"/>
          </w:tcPr>
          <w:p w14:paraId="06CBC97D" w14:textId="77777777" w:rsidR="00806B36" w:rsidRPr="00806B36" w:rsidRDefault="00806B36" w:rsidP="00806B36">
            <w:pPr>
              <w:jc w:val="both"/>
              <w:rPr>
                <w:rFonts w:asciiTheme="minorHAnsi" w:hAnsiTheme="minorHAnsi" w:cstheme="minorHAnsi"/>
                <w:b/>
                <w:szCs w:val="20"/>
                <w:lang w:val="it-IT"/>
              </w:rPr>
            </w:pPr>
            <w:r w:rsidRPr="00806B36">
              <w:rPr>
                <w:rFonts w:asciiTheme="minorHAnsi" w:hAnsiTheme="minorHAnsi" w:cstheme="minorHAnsi"/>
                <w:b/>
                <w:szCs w:val="20"/>
                <w:lang w:val="it-IT"/>
              </w:rPr>
              <w:t>Există Formularul - Fişă de fundamentare. Proiect propus la finanţare/finanţat din fonduri europene</w:t>
            </w:r>
          </w:p>
          <w:p w14:paraId="0A4B4358" w14:textId="52FD7F33" w:rsidR="00806B36" w:rsidRPr="00806B36" w:rsidRDefault="00806B36" w:rsidP="00806B36">
            <w:pPr>
              <w:pStyle w:val="ListParagraph"/>
              <w:spacing w:after="0"/>
              <w:ind w:left="0"/>
              <w:rPr>
                <w:rFonts w:asciiTheme="minorHAnsi" w:hAnsiTheme="minorHAnsi" w:cstheme="minorHAnsi"/>
                <w:b/>
                <w:sz w:val="20"/>
              </w:rPr>
            </w:pPr>
            <w:r w:rsidRPr="00806B36">
              <w:rPr>
                <w:rFonts w:asciiTheme="minorHAnsi" w:hAnsiTheme="minorHAnsi" w:cstheme="minorHAnsi"/>
                <w:sz w:val="20"/>
                <w:lang w:val="it-IT"/>
              </w:rPr>
              <w:lastRenderedPageBreak/>
              <w:t>Este corelat cu bugetul cererii de finanțare?</w:t>
            </w:r>
          </w:p>
        </w:tc>
        <w:tc>
          <w:tcPr>
            <w:tcW w:w="476" w:type="dxa"/>
            <w:tcBorders>
              <w:top w:val="single" w:sz="4" w:space="0" w:color="auto"/>
              <w:left w:val="single" w:sz="4" w:space="0" w:color="auto"/>
              <w:bottom w:val="single" w:sz="4" w:space="0" w:color="auto"/>
              <w:right w:val="single" w:sz="4" w:space="0" w:color="auto"/>
            </w:tcBorders>
          </w:tcPr>
          <w:p w14:paraId="046343BD"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6F2A690C"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490CE4D3"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0EB3490C"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r>
      <w:tr w:rsidR="00806B36" w:rsidRPr="001F09C4" w14:paraId="1049F62E" w14:textId="77777777" w:rsidTr="008D2C79">
        <w:trPr>
          <w:trHeight w:val="20"/>
        </w:trPr>
        <w:tc>
          <w:tcPr>
            <w:tcW w:w="10365" w:type="dxa"/>
            <w:gridSpan w:val="2"/>
            <w:shd w:val="clear" w:color="auto" w:fill="B8CCE4" w:themeFill="accent1" w:themeFillTint="66"/>
          </w:tcPr>
          <w:p w14:paraId="460983F3" w14:textId="6205A99B" w:rsidR="00806B36" w:rsidRPr="00806B36" w:rsidRDefault="00806B36" w:rsidP="00806B36">
            <w:pPr>
              <w:pStyle w:val="ListParagraph"/>
              <w:spacing w:after="0"/>
              <w:ind w:left="0"/>
              <w:rPr>
                <w:rFonts w:asciiTheme="minorHAnsi" w:hAnsiTheme="minorHAnsi" w:cstheme="minorHAnsi"/>
                <w:b/>
                <w:sz w:val="20"/>
              </w:rPr>
            </w:pPr>
            <w:r w:rsidRPr="00806B36">
              <w:rPr>
                <w:rFonts w:asciiTheme="minorHAnsi" w:hAnsiTheme="minorHAnsi" w:cstheme="minorHAnsi"/>
                <w:b/>
                <w:sz w:val="20"/>
                <w:lang w:val="it-IT"/>
              </w:rPr>
              <w:t xml:space="preserve"> (daca este cazul)  Există Avizul Natura 2000/ Clasarea notificării, după caz, în conformitate cu prevederile OUG 57/2007 privind regimul ariiilor naturale protejate, conservarea habitatelor natural, a florei şi faunei sălbatice, cu modificările şi completările ulterioare</w:t>
            </w:r>
          </w:p>
        </w:tc>
        <w:tc>
          <w:tcPr>
            <w:tcW w:w="476" w:type="dxa"/>
            <w:tcBorders>
              <w:top w:val="single" w:sz="4" w:space="0" w:color="auto"/>
              <w:left w:val="single" w:sz="4" w:space="0" w:color="auto"/>
              <w:bottom w:val="single" w:sz="4" w:space="0" w:color="auto"/>
              <w:right w:val="single" w:sz="4" w:space="0" w:color="auto"/>
            </w:tcBorders>
          </w:tcPr>
          <w:p w14:paraId="7617CBAE"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09EDBA37"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000D87F5"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c>
          <w:tcPr>
            <w:tcW w:w="3166" w:type="dxa"/>
            <w:tcBorders>
              <w:top w:val="single" w:sz="4" w:space="0" w:color="auto"/>
              <w:left w:val="single" w:sz="4" w:space="0" w:color="auto"/>
              <w:bottom w:val="single" w:sz="4" w:space="0" w:color="auto"/>
              <w:right w:val="single" w:sz="4" w:space="0" w:color="auto"/>
            </w:tcBorders>
          </w:tcPr>
          <w:p w14:paraId="2225696B" w14:textId="77777777" w:rsidR="00806B36" w:rsidRPr="00DE5A61" w:rsidRDefault="00806B36" w:rsidP="00806B36">
            <w:pPr>
              <w:pStyle w:val="Footer"/>
              <w:spacing w:before="0" w:after="0"/>
              <w:rPr>
                <w:rFonts w:asciiTheme="minorHAnsi" w:hAnsiTheme="minorHAnsi" w:cstheme="minorHAnsi"/>
                <w:color w:val="000000" w:themeColor="text1"/>
                <w:sz w:val="18"/>
                <w:szCs w:val="18"/>
                <w:lang w:val="fr-FR"/>
              </w:rPr>
            </w:pPr>
          </w:p>
        </w:tc>
      </w:tr>
      <w:tr w:rsidR="00104182" w:rsidRPr="00104182" w14:paraId="58DD93BA" w14:textId="77777777" w:rsidTr="00104182">
        <w:trPr>
          <w:trHeight w:val="20"/>
        </w:trPr>
        <w:tc>
          <w:tcPr>
            <w:tcW w:w="15097" w:type="dxa"/>
            <w:gridSpan w:val="6"/>
            <w:shd w:val="clear" w:color="auto" w:fill="365F91" w:themeFill="accent1" w:themeFillShade="BF"/>
          </w:tcPr>
          <w:p w14:paraId="7E09CBD5" w14:textId="426CD48F" w:rsidR="00616E34" w:rsidRPr="00104182" w:rsidRDefault="00616E34" w:rsidP="00192295">
            <w:pPr>
              <w:pStyle w:val="Header"/>
              <w:tabs>
                <w:tab w:val="clear" w:pos="4320"/>
                <w:tab w:val="center" w:pos="356"/>
              </w:tabs>
              <w:spacing w:before="0" w:after="0"/>
              <w:jc w:val="both"/>
              <w:rPr>
                <w:rFonts w:asciiTheme="minorHAnsi" w:hAnsiTheme="minorHAnsi" w:cstheme="minorHAnsi"/>
                <w:b/>
                <w:color w:val="FFFFFF" w:themeColor="background1"/>
                <w:sz w:val="18"/>
                <w:szCs w:val="18"/>
                <w:lang w:val="it-IT"/>
              </w:rPr>
            </w:pPr>
            <w:r w:rsidRPr="00104182">
              <w:rPr>
                <w:rFonts w:asciiTheme="minorHAnsi" w:hAnsiTheme="minorHAnsi" w:cstheme="minorHAnsi"/>
                <w:b/>
                <w:color w:val="FFFFFF" w:themeColor="background1"/>
                <w:sz w:val="18"/>
                <w:szCs w:val="18"/>
                <w:lang w:val="it-IT"/>
              </w:rPr>
              <w:t>PROIECTUL ESTE DECLARAT ELIGIBIL</w:t>
            </w:r>
          </w:p>
        </w:tc>
      </w:tr>
    </w:tbl>
    <w:p w14:paraId="0F1C13F4" w14:textId="77777777" w:rsidR="002003EB" w:rsidRPr="001F09C4" w:rsidRDefault="002003EB" w:rsidP="00192295">
      <w:pPr>
        <w:spacing w:before="0" w:after="0"/>
        <w:jc w:val="both"/>
        <w:rPr>
          <w:rFonts w:asciiTheme="minorHAnsi" w:hAnsiTheme="minorHAnsi" w:cstheme="minorHAnsi"/>
          <w:b/>
          <w:color w:val="000000" w:themeColor="text1"/>
          <w:sz w:val="18"/>
          <w:szCs w:val="18"/>
        </w:rPr>
      </w:pPr>
      <w:r w:rsidRPr="001F09C4">
        <w:rPr>
          <w:rFonts w:asciiTheme="minorHAnsi" w:hAnsiTheme="minorHAnsi" w:cstheme="minorHAnsi"/>
          <w:b/>
          <w:color w:val="000000" w:themeColor="text1"/>
          <w:sz w:val="18"/>
          <w:szCs w:val="18"/>
        </w:rPr>
        <w:t>OBSERVATII</w:t>
      </w:r>
    </w:p>
    <w:p w14:paraId="5D2526A3" w14:textId="64234FAF" w:rsidR="00D201BA" w:rsidRPr="001F09C4" w:rsidRDefault="00D201BA" w:rsidP="00192295">
      <w:pPr>
        <w:spacing w:before="0" w:after="0"/>
        <w:jc w:val="both"/>
        <w:rPr>
          <w:rFonts w:asciiTheme="minorHAnsi" w:hAnsiTheme="minorHAnsi" w:cstheme="minorHAnsi"/>
          <w:b/>
          <w:sz w:val="18"/>
          <w:szCs w:val="18"/>
          <w:lang w:val="it-IT"/>
        </w:rPr>
      </w:pPr>
      <w:r w:rsidRPr="001F09C4">
        <w:rPr>
          <w:rFonts w:asciiTheme="minorHAnsi" w:hAnsiTheme="minorHAnsi" w:cstheme="minorHAnsi"/>
          <w:b/>
          <w:sz w:val="18"/>
          <w:szCs w:val="18"/>
          <w:lang w:val="it-IT"/>
        </w:rPr>
        <w:t>PROIECTUL (cererea de finanțare) ESTE DECLARAT ELIGIBIL</w:t>
      </w:r>
      <w:bookmarkStart w:id="0" w:name="_GoBack"/>
      <w:bookmarkEnd w:id="0"/>
    </w:p>
    <w:p w14:paraId="75481161" w14:textId="43EB6DBA" w:rsidR="00D201BA" w:rsidRPr="001F09C4" w:rsidRDefault="00D201BA" w:rsidP="00192295">
      <w:pPr>
        <w:spacing w:before="0" w:after="0"/>
        <w:jc w:val="both"/>
        <w:outlineLvl w:val="0"/>
        <w:rPr>
          <w:rFonts w:asciiTheme="minorHAnsi" w:hAnsiTheme="minorHAnsi" w:cstheme="minorHAnsi"/>
          <w:b/>
          <w:iCs/>
          <w:sz w:val="18"/>
          <w:szCs w:val="18"/>
        </w:rPr>
      </w:pPr>
      <w:r w:rsidRPr="001F09C4">
        <w:rPr>
          <w:rFonts w:asciiTheme="minorHAnsi" w:hAnsiTheme="minorHAnsi" w:cstheme="minorHAnsi"/>
          <w:b/>
          <w:iCs/>
          <w:sz w:val="18"/>
          <w:szCs w:val="18"/>
        </w:rPr>
        <w:t xml:space="preserve">DA </w:t>
      </w:r>
      <w:r w:rsidRPr="001F09C4">
        <w:rPr>
          <w:rFonts w:asciiTheme="minorHAnsi" w:hAnsiTheme="minorHAnsi" w:cstheme="minorHAnsi"/>
          <w:iCs/>
          <w:sz w:val="18"/>
          <w:szCs w:val="18"/>
        </w:rPr>
        <w:t xml:space="preserve">   </w:t>
      </w:r>
      <w:r w:rsidRPr="001F09C4">
        <w:rPr>
          <w:rFonts w:asciiTheme="minorHAnsi" w:hAnsiTheme="minorHAnsi" w:cstheme="minorHAnsi"/>
          <w:b/>
          <w:iCs/>
          <w:sz w:val="18"/>
          <w:szCs w:val="18"/>
        </w:rPr>
        <w:fldChar w:fldCharType="begin"/>
      </w:r>
      <w:r w:rsidRPr="001F09C4">
        <w:rPr>
          <w:rFonts w:asciiTheme="minorHAnsi" w:hAnsiTheme="minorHAnsi" w:cstheme="minorHAnsi"/>
          <w:b/>
          <w:iCs/>
          <w:sz w:val="18"/>
          <w:szCs w:val="18"/>
        </w:rPr>
        <w:instrText xml:space="preserve"> MACROBUTTON CheckIt </w:instrText>
      </w:r>
      <w:r w:rsidRPr="001F09C4">
        <w:rPr>
          <w:rFonts w:asciiTheme="minorHAnsi" w:hAnsiTheme="minorHAnsi" w:cstheme="minorHAnsi"/>
          <w:b/>
          <w:iCs/>
          <w:sz w:val="18"/>
          <w:szCs w:val="18"/>
        </w:rPr>
        <w:sym w:font="Wingdings" w:char="00A8"/>
      </w:r>
      <w:r w:rsidRPr="001F09C4">
        <w:rPr>
          <w:rFonts w:asciiTheme="minorHAnsi" w:hAnsiTheme="minorHAnsi" w:cstheme="minorHAnsi"/>
          <w:b/>
          <w:iCs/>
          <w:sz w:val="18"/>
          <w:szCs w:val="18"/>
        </w:rPr>
        <w:fldChar w:fldCharType="end"/>
      </w:r>
      <w:r w:rsidR="009811EB">
        <w:rPr>
          <w:rFonts w:asciiTheme="minorHAnsi" w:hAnsiTheme="minorHAnsi" w:cstheme="minorHAnsi"/>
          <w:b/>
          <w:iCs/>
          <w:sz w:val="18"/>
          <w:szCs w:val="18"/>
        </w:rPr>
        <w:t xml:space="preserve">   </w:t>
      </w:r>
      <w:r w:rsidR="009811EB" w:rsidRPr="001F09C4">
        <w:rPr>
          <w:rFonts w:asciiTheme="minorHAnsi" w:hAnsiTheme="minorHAnsi" w:cstheme="minorHAnsi"/>
          <w:b/>
          <w:iCs/>
          <w:sz w:val="18"/>
          <w:szCs w:val="18"/>
        </w:rPr>
        <w:t xml:space="preserve">NU    </w:t>
      </w:r>
      <w:r w:rsidR="009811EB" w:rsidRPr="001F09C4">
        <w:rPr>
          <w:rFonts w:asciiTheme="minorHAnsi" w:hAnsiTheme="minorHAnsi" w:cstheme="minorHAnsi"/>
          <w:b/>
          <w:iCs/>
          <w:sz w:val="18"/>
          <w:szCs w:val="18"/>
        </w:rPr>
        <w:fldChar w:fldCharType="begin"/>
      </w:r>
      <w:r w:rsidR="009811EB" w:rsidRPr="001F09C4">
        <w:rPr>
          <w:rFonts w:asciiTheme="minorHAnsi" w:hAnsiTheme="minorHAnsi" w:cstheme="minorHAnsi"/>
          <w:b/>
          <w:iCs/>
          <w:sz w:val="18"/>
          <w:szCs w:val="18"/>
        </w:rPr>
        <w:instrText xml:space="preserve"> MACROBUTTON CheckIt </w:instrText>
      </w:r>
      <w:r w:rsidR="009811EB" w:rsidRPr="001F09C4">
        <w:rPr>
          <w:rFonts w:asciiTheme="minorHAnsi" w:hAnsiTheme="minorHAnsi" w:cstheme="minorHAnsi"/>
          <w:b/>
          <w:iCs/>
          <w:sz w:val="18"/>
          <w:szCs w:val="18"/>
        </w:rPr>
        <w:sym w:font="Wingdings" w:char="00A8"/>
      </w:r>
      <w:r w:rsidR="009811EB" w:rsidRPr="001F09C4">
        <w:rPr>
          <w:rFonts w:asciiTheme="minorHAnsi" w:hAnsiTheme="minorHAnsi" w:cstheme="minorHAnsi"/>
          <w:b/>
          <w:iCs/>
          <w:sz w:val="18"/>
          <w:szCs w:val="18"/>
        </w:rPr>
        <w:fldChar w:fldCharType="end"/>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1F09C4" w14:paraId="41A51562" w14:textId="77777777" w:rsidTr="00794A8D">
        <w:trPr>
          <w:trHeight w:val="20"/>
          <w:tblHeader/>
        </w:trPr>
        <w:tc>
          <w:tcPr>
            <w:tcW w:w="15018" w:type="dxa"/>
          </w:tcPr>
          <w:p w14:paraId="7267D4C4" w14:textId="280021A4" w:rsidR="00D201BA" w:rsidRPr="001F09C4" w:rsidRDefault="00D201BA" w:rsidP="00192295">
            <w:pPr>
              <w:spacing w:before="0" w:after="0"/>
              <w:ind w:left="360"/>
              <w:jc w:val="both"/>
              <w:rPr>
                <w:rFonts w:asciiTheme="minorHAnsi" w:hAnsiTheme="minorHAnsi" w:cstheme="minorHAnsi"/>
                <w:b/>
                <w:iCs/>
                <w:sz w:val="18"/>
                <w:szCs w:val="18"/>
              </w:rPr>
            </w:pPr>
          </w:p>
          <w:p w14:paraId="637F3A4B" w14:textId="77777777" w:rsidR="00D201BA" w:rsidRPr="001F09C4" w:rsidRDefault="00D201BA" w:rsidP="00192295">
            <w:pPr>
              <w:spacing w:before="0" w:after="0"/>
              <w:ind w:left="360"/>
              <w:jc w:val="both"/>
              <w:rPr>
                <w:rFonts w:asciiTheme="minorHAnsi" w:hAnsiTheme="minorHAnsi" w:cstheme="minorHAnsi"/>
                <w:color w:val="000000" w:themeColor="text1"/>
                <w:sz w:val="18"/>
                <w:szCs w:val="18"/>
                <w:lang w:val="it-IT"/>
              </w:rPr>
            </w:pPr>
          </w:p>
          <w:p w14:paraId="43363E73" w14:textId="45AB9BA7" w:rsidR="005211FD" w:rsidRPr="001F09C4" w:rsidRDefault="005211FD" w:rsidP="00192295">
            <w:pPr>
              <w:spacing w:before="0" w:after="0"/>
              <w:ind w:left="360"/>
              <w:jc w:val="both"/>
              <w:rPr>
                <w:rFonts w:asciiTheme="minorHAnsi" w:hAnsiTheme="minorHAnsi" w:cstheme="minorHAnsi"/>
                <w:color w:val="000000" w:themeColor="text1"/>
                <w:sz w:val="18"/>
                <w:szCs w:val="18"/>
                <w:lang w:val="it-IT"/>
              </w:rPr>
            </w:pPr>
            <w:r w:rsidRPr="001F09C4">
              <w:rPr>
                <w:rFonts w:asciiTheme="minorHAnsi" w:hAnsiTheme="minorHAnsi" w:cstheme="minorHAnsi"/>
                <w:color w:val="000000" w:themeColor="text1"/>
                <w:sz w:val="18"/>
                <w:szCs w:val="18"/>
                <w:lang w:val="it-IT"/>
              </w:rPr>
              <w:t>Se vor mentiona solicitarile de clarificari si raspunsurile la acestea</w:t>
            </w:r>
          </w:p>
          <w:p w14:paraId="13068E35" w14:textId="77777777" w:rsidR="005211FD" w:rsidRPr="001F09C4" w:rsidRDefault="005211FD" w:rsidP="00192295">
            <w:pPr>
              <w:spacing w:before="0" w:after="0"/>
              <w:ind w:left="360"/>
              <w:jc w:val="both"/>
              <w:rPr>
                <w:rFonts w:asciiTheme="minorHAnsi" w:hAnsiTheme="minorHAnsi" w:cstheme="minorHAnsi"/>
                <w:color w:val="000000" w:themeColor="text1"/>
                <w:sz w:val="18"/>
                <w:szCs w:val="18"/>
                <w:lang w:val="it-IT"/>
              </w:rPr>
            </w:pPr>
            <w:r w:rsidRPr="001F09C4">
              <w:rPr>
                <w:rFonts w:asciiTheme="minorHAnsi" w:hAnsiTheme="minorHAnsi" w:cstheme="minorHAnsi"/>
                <w:color w:val="000000" w:themeColor="text1"/>
                <w:sz w:val="18"/>
                <w:szCs w:val="18"/>
                <w:lang w:val="it-IT"/>
              </w:rPr>
              <w:t>Se vor mentiona problemele identificate si observatiile celor 2 experti</w:t>
            </w:r>
          </w:p>
          <w:p w14:paraId="7D8A4537" w14:textId="4946FA17" w:rsidR="005211FD" w:rsidRPr="001F09C4" w:rsidRDefault="005211FD" w:rsidP="00192295">
            <w:pPr>
              <w:spacing w:before="0" w:after="0"/>
              <w:ind w:left="360"/>
              <w:jc w:val="both"/>
              <w:rPr>
                <w:rFonts w:asciiTheme="minorHAnsi" w:hAnsiTheme="minorHAnsi" w:cstheme="minorHAnsi"/>
                <w:color w:val="000000" w:themeColor="text1"/>
                <w:sz w:val="18"/>
                <w:szCs w:val="18"/>
                <w:lang w:val="it-IT"/>
              </w:rPr>
            </w:pPr>
            <w:r w:rsidRPr="001F09C4">
              <w:rPr>
                <w:rFonts w:asciiTheme="minorHAnsi" w:hAnsiTheme="minorHAnsi" w:cstheme="minorHAnsi"/>
                <w:color w:val="000000" w:themeColor="text1"/>
                <w:sz w:val="18"/>
                <w:szCs w:val="18"/>
                <w:lang w:val="it-IT"/>
              </w:rPr>
              <w:t>Se v</w:t>
            </w:r>
            <w:r w:rsidR="002C4E9F" w:rsidRPr="001F09C4">
              <w:rPr>
                <w:rFonts w:asciiTheme="minorHAnsi" w:hAnsiTheme="minorHAnsi" w:cstheme="minorHAnsi"/>
                <w:color w:val="000000" w:themeColor="text1"/>
                <w:sz w:val="18"/>
                <w:szCs w:val="18"/>
                <w:lang w:val="it-IT"/>
              </w:rPr>
              <w:t>a</w:t>
            </w:r>
            <w:r w:rsidRPr="001F09C4">
              <w:rPr>
                <w:rFonts w:asciiTheme="minorHAnsi" w:hAnsiTheme="minorHAnsi" w:cstheme="minorHAnsi"/>
                <w:color w:val="000000" w:themeColor="text1"/>
                <w:sz w:val="18"/>
                <w:szCs w:val="18"/>
                <w:lang w:val="it-IT"/>
              </w:rPr>
              <w:t xml:space="preserve"> justifica neindeplinirea anumitor criterii, daca este cazul</w:t>
            </w:r>
          </w:p>
          <w:p w14:paraId="3C8E5780" w14:textId="0837CC1C" w:rsidR="005211FD" w:rsidRPr="001F09C4" w:rsidRDefault="005211FD" w:rsidP="00192295">
            <w:pPr>
              <w:spacing w:before="0" w:after="0"/>
              <w:ind w:left="360"/>
              <w:jc w:val="both"/>
              <w:rPr>
                <w:rFonts w:asciiTheme="minorHAnsi" w:hAnsiTheme="minorHAnsi" w:cstheme="minorHAnsi"/>
                <w:color w:val="000000" w:themeColor="text1"/>
                <w:sz w:val="18"/>
                <w:szCs w:val="18"/>
                <w:lang w:val="it-IT"/>
              </w:rPr>
            </w:pPr>
            <w:r w:rsidRPr="001F09C4">
              <w:rPr>
                <w:rFonts w:asciiTheme="minorHAnsi" w:hAnsiTheme="minorHAnsi" w:cstheme="minorHAnsi"/>
                <w:color w:val="000000" w:themeColor="text1"/>
                <w:sz w:val="18"/>
                <w:szCs w:val="18"/>
                <w:lang w:val="it-IT"/>
              </w:rPr>
              <w:t>Se va mentiona daca pro</w:t>
            </w:r>
            <w:r w:rsidR="00BA406A" w:rsidRPr="001F09C4">
              <w:rPr>
                <w:rFonts w:asciiTheme="minorHAnsi" w:hAnsiTheme="minorHAnsi" w:cstheme="minorHAnsi"/>
                <w:color w:val="000000" w:themeColor="text1"/>
                <w:sz w:val="18"/>
                <w:szCs w:val="18"/>
                <w:lang w:val="it-IT"/>
              </w:rPr>
              <w:t>ie</w:t>
            </w:r>
            <w:r w:rsidRPr="001F09C4">
              <w:rPr>
                <w:rFonts w:asciiTheme="minorHAnsi" w:hAnsiTheme="minorHAnsi" w:cstheme="minorHAnsi"/>
                <w:color w:val="000000" w:themeColor="text1"/>
                <w:sz w:val="18"/>
                <w:szCs w:val="18"/>
                <w:lang w:val="it-IT"/>
              </w:rPr>
              <w:t>ctul este respins sau trece in etapa urmatoare</w:t>
            </w:r>
          </w:p>
          <w:p w14:paraId="1D7A89EB" w14:textId="77777777" w:rsidR="005211FD" w:rsidRPr="001F09C4" w:rsidRDefault="005211FD" w:rsidP="00192295">
            <w:pPr>
              <w:spacing w:before="0" w:after="0"/>
              <w:ind w:left="360"/>
              <w:jc w:val="both"/>
              <w:rPr>
                <w:rFonts w:asciiTheme="minorHAnsi" w:hAnsiTheme="minorHAnsi" w:cstheme="minorHAnsi"/>
                <w:color w:val="000000" w:themeColor="text1"/>
                <w:sz w:val="18"/>
                <w:szCs w:val="18"/>
                <w:lang w:val="it-IT"/>
              </w:rPr>
            </w:pPr>
            <w:r w:rsidRPr="001F09C4">
              <w:rPr>
                <w:rFonts w:asciiTheme="minorHAnsi" w:hAnsiTheme="minorHAnsi" w:cstheme="minorHAnsi"/>
                <w:color w:val="000000" w:themeColor="text1"/>
                <w:sz w:val="18"/>
                <w:szCs w:val="18"/>
                <w:lang w:val="it-IT"/>
              </w:rPr>
              <w:t>Se va mentiona daca a fost necesara realizarea medierii si concluziile acesteia</w:t>
            </w:r>
          </w:p>
          <w:p w14:paraId="3BBFA18B" w14:textId="16E89137" w:rsidR="00722485" w:rsidRPr="001F09C4" w:rsidRDefault="00722485" w:rsidP="00192295">
            <w:pPr>
              <w:spacing w:before="0" w:after="0"/>
              <w:ind w:left="360"/>
              <w:jc w:val="both"/>
              <w:rPr>
                <w:rFonts w:asciiTheme="minorHAnsi" w:hAnsiTheme="minorHAnsi" w:cstheme="minorHAnsi"/>
                <w:b/>
                <w:color w:val="000000" w:themeColor="text1"/>
                <w:sz w:val="18"/>
                <w:szCs w:val="18"/>
                <w:lang w:val="it-IT"/>
              </w:rPr>
            </w:pPr>
          </w:p>
        </w:tc>
      </w:tr>
    </w:tbl>
    <w:p w14:paraId="1E4C704A" w14:textId="77777777" w:rsidR="00ED1D11" w:rsidRDefault="00ED1D11" w:rsidP="00192295">
      <w:pPr>
        <w:spacing w:before="0" w:after="0"/>
        <w:jc w:val="both"/>
        <w:rPr>
          <w:rFonts w:asciiTheme="minorHAnsi" w:hAnsiTheme="minorHAnsi" w:cstheme="minorHAnsi"/>
          <w:sz w:val="18"/>
          <w:szCs w:val="18"/>
        </w:rPr>
      </w:pPr>
    </w:p>
    <w:p w14:paraId="3ED8A46F" w14:textId="430AA73A" w:rsidR="00D201BA" w:rsidRPr="001F09C4" w:rsidRDefault="00D201BA" w:rsidP="00192295">
      <w:pPr>
        <w:spacing w:before="0" w:after="0"/>
        <w:jc w:val="both"/>
        <w:rPr>
          <w:rFonts w:asciiTheme="minorHAnsi" w:hAnsiTheme="minorHAnsi" w:cstheme="minorHAnsi"/>
          <w:sz w:val="18"/>
          <w:szCs w:val="18"/>
        </w:rPr>
      </w:pPr>
      <w:r w:rsidRPr="001F09C4">
        <w:rPr>
          <w:rFonts w:asciiTheme="minorHAnsi" w:hAnsiTheme="minorHAnsi" w:cstheme="minorHAnsi"/>
          <w:sz w:val="18"/>
          <w:szCs w:val="18"/>
        </w:rPr>
        <w:t xml:space="preserve">Numai cererile de finanțare eligibile sunt admise. Marcarea cu NU a oricărui criteriu aplicabil din grila constituie în acest sens motiv de respingere al cererii de finanțare, </w:t>
      </w:r>
      <w:proofErr w:type="spellStart"/>
      <w:r w:rsidRPr="001F09C4">
        <w:rPr>
          <w:rFonts w:asciiTheme="minorHAnsi" w:hAnsiTheme="minorHAnsi" w:cstheme="minorHAnsi"/>
          <w:sz w:val="18"/>
          <w:szCs w:val="18"/>
        </w:rPr>
        <w:t>insa</w:t>
      </w:r>
      <w:proofErr w:type="spellEnd"/>
      <w:r w:rsidRPr="001F09C4">
        <w:rPr>
          <w:rFonts w:asciiTheme="minorHAnsi" w:hAnsiTheme="minorHAnsi" w:cstheme="minorHAnsi"/>
          <w:sz w:val="18"/>
          <w:szCs w:val="18"/>
        </w:rPr>
        <w:t xml:space="preserve"> numai </w:t>
      </w:r>
      <w:proofErr w:type="spellStart"/>
      <w:r w:rsidRPr="001F09C4">
        <w:rPr>
          <w:rFonts w:asciiTheme="minorHAnsi" w:hAnsiTheme="minorHAnsi" w:cstheme="minorHAnsi"/>
          <w:sz w:val="18"/>
          <w:szCs w:val="18"/>
        </w:rPr>
        <w:t>dupa</w:t>
      </w:r>
      <w:proofErr w:type="spellEnd"/>
      <w:r w:rsidRPr="001F09C4">
        <w:rPr>
          <w:rFonts w:asciiTheme="minorHAnsi" w:hAnsiTheme="minorHAnsi" w:cstheme="minorHAnsi"/>
          <w:sz w:val="18"/>
          <w:szCs w:val="18"/>
        </w:rPr>
        <w:t xml:space="preserve"> </w:t>
      </w:r>
      <w:proofErr w:type="spellStart"/>
      <w:r w:rsidRPr="001F09C4">
        <w:rPr>
          <w:rFonts w:asciiTheme="minorHAnsi" w:hAnsiTheme="minorHAnsi" w:cstheme="minorHAnsi"/>
          <w:sz w:val="18"/>
          <w:szCs w:val="18"/>
        </w:rPr>
        <w:t>raspusnul</w:t>
      </w:r>
      <w:proofErr w:type="spellEnd"/>
      <w:r w:rsidRPr="001F09C4">
        <w:rPr>
          <w:rFonts w:asciiTheme="minorHAnsi" w:hAnsiTheme="minorHAnsi" w:cstheme="minorHAnsi"/>
          <w:sz w:val="18"/>
          <w:szCs w:val="18"/>
        </w:rPr>
        <w:t xml:space="preserve"> la solicitarea de </w:t>
      </w:r>
      <w:proofErr w:type="spellStart"/>
      <w:r w:rsidRPr="001F09C4">
        <w:rPr>
          <w:rFonts w:asciiTheme="minorHAnsi" w:hAnsiTheme="minorHAnsi" w:cstheme="minorHAnsi"/>
          <w:sz w:val="18"/>
          <w:szCs w:val="18"/>
        </w:rPr>
        <w:t>clarificari</w:t>
      </w:r>
      <w:proofErr w:type="spellEnd"/>
      <w:r w:rsidRPr="001F09C4">
        <w:rPr>
          <w:rFonts w:asciiTheme="minorHAnsi" w:hAnsiTheme="minorHAnsi" w:cstheme="minorHAnsi"/>
          <w:sz w:val="18"/>
          <w:szCs w:val="18"/>
        </w:rPr>
        <w:t xml:space="preserve"> si expirarea termenului acordat pentru aceasta.</w:t>
      </w:r>
    </w:p>
    <w:p w14:paraId="18290514" w14:textId="77777777" w:rsidR="00D201BA" w:rsidRPr="001F09C4" w:rsidRDefault="00D201BA" w:rsidP="00192295">
      <w:pPr>
        <w:spacing w:before="0" w:after="0"/>
        <w:jc w:val="both"/>
        <w:rPr>
          <w:rFonts w:asciiTheme="minorHAnsi" w:hAnsiTheme="minorHAnsi" w:cstheme="minorHAnsi"/>
          <w:sz w:val="18"/>
          <w:szCs w:val="18"/>
        </w:rPr>
      </w:pPr>
    </w:p>
    <w:p w14:paraId="3FA20808" w14:textId="77777777" w:rsidR="00D201BA" w:rsidRPr="001F09C4" w:rsidRDefault="00D201BA" w:rsidP="00192295">
      <w:pPr>
        <w:spacing w:before="0" w:after="0"/>
        <w:jc w:val="both"/>
        <w:rPr>
          <w:rFonts w:asciiTheme="minorHAnsi" w:hAnsiTheme="minorHAnsi" w:cstheme="minorHAnsi"/>
          <w:sz w:val="18"/>
          <w:szCs w:val="18"/>
          <w:lang w:val="it-IT"/>
        </w:rPr>
      </w:pPr>
    </w:p>
    <w:p w14:paraId="461AFE7C" w14:textId="0ABE2A39" w:rsidR="00D201BA" w:rsidRPr="001F09C4" w:rsidRDefault="00D201BA" w:rsidP="00192295">
      <w:pPr>
        <w:spacing w:before="0" w:after="0"/>
        <w:jc w:val="both"/>
        <w:rPr>
          <w:rFonts w:asciiTheme="minorHAnsi" w:hAnsiTheme="minorHAnsi" w:cstheme="minorHAnsi"/>
          <w:sz w:val="18"/>
          <w:szCs w:val="18"/>
          <w:lang w:val="it-IT"/>
        </w:rPr>
      </w:pPr>
      <w:r w:rsidRPr="001F09C4">
        <w:rPr>
          <w:rFonts w:asciiTheme="minorHAnsi" w:hAnsiTheme="minorHAnsi" w:cstheme="minorHAnsi"/>
          <w:sz w:val="18"/>
          <w:szCs w:val="18"/>
          <w:lang w:val="it-IT"/>
        </w:rPr>
        <w:t>Se pot solicita clarificări și completări pe orice aspecte/documente care vizează eligibilitatea, așa cum sunt menţionate/ definite/ descrise în Ghidul solicitantului, după caz. Documentele/informaţiile depuse urmare solicitării de clarificări pot fi emise la o dată ulterioară depunerii cererii de finanţare dar nu mai târziu de termenul acordat pentru răspunsul la solicitarea de clarificări.</w:t>
      </w:r>
    </w:p>
    <w:p w14:paraId="14A1C440" w14:textId="77777777" w:rsidR="00D201BA" w:rsidRPr="001F09C4" w:rsidRDefault="00D201BA" w:rsidP="00192295">
      <w:pPr>
        <w:spacing w:before="0" w:after="0"/>
        <w:jc w:val="both"/>
        <w:rPr>
          <w:rFonts w:asciiTheme="minorHAnsi" w:hAnsiTheme="minorHAnsi" w:cstheme="minorHAnsi"/>
          <w:sz w:val="18"/>
          <w:szCs w:val="18"/>
          <w:lang w:val="it-IT"/>
        </w:rPr>
      </w:pPr>
    </w:p>
    <w:p w14:paraId="1CF27FA1" w14:textId="314D4BE0" w:rsidR="00D201BA" w:rsidRPr="001F09C4" w:rsidRDefault="00D201BA" w:rsidP="00192295">
      <w:pPr>
        <w:spacing w:before="0" w:after="0"/>
        <w:jc w:val="both"/>
        <w:rPr>
          <w:rFonts w:asciiTheme="minorHAnsi" w:hAnsiTheme="minorHAnsi" w:cstheme="minorHAnsi"/>
          <w:sz w:val="18"/>
          <w:szCs w:val="18"/>
          <w:lang w:val="it-IT"/>
        </w:rPr>
      </w:pPr>
      <w:r w:rsidRPr="001F09C4">
        <w:rPr>
          <w:rFonts w:asciiTheme="minorHAnsi" w:hAnsiTheme="minorHAnsi" w:cstheme="minorHAnsi"/>
          <w:sz w:val="18"/>
          <w:szCs w:val="18"/>
          <w:lang w:val="it-IT"/>
        </w:rPr>
        <w:t xml:space="preserve">Grila de verificare a eligibilităţii trebuie să se încheie cu o concluzie clară cu privire la eligibilitatea proiectului. Numai în aceste condiții un proiect va fi declarat eligibil. În caz contrar, proiectul este neeligibil. </w:t>
      </w:r>
    </w:p>
    <w:p w14:paraId="1E16F5B1" w14:textId="77777777" w:rsidR="00D201BA" w:rsidRPr="001F09C4" w:rsidRDefault="00D201BA" w:rsidP="00192295">
      <w:pPr>
        <w:spacing w:before="0" w:after="0"/>
        <w:jc w:val="both"/>
        <w:rPr>
          <w:rFonts w:asciiTheme="minorHAnsi" w:hAnsiTheme="minorHAnsi" w:cstheme="minorHAnsi"/>
          <w:sz w:val="18"/>
          <w:szCs w:val="18"/>
          <w:lang w:val="it-IT"/>
        </w:rPr>
      </w:pPr>
    </w:p>
    <w:p w14:paraId="71DC5599" w14:textId="1A6DC764" w:rsidR="00D201BA" w:rsidRPr="001F09C4" w:rsidRDefault="00D201BA" w:rsidP="00192295">
      <w:pPr>
        <w:spacing w:before="0" w:after="0"/>
        <w:ind w:left="142" w:hanging="142"/>
        <w:jc w:val="both"/>
        <w:rPr>
          <w:rFonts w:asciiTheme="minorHAnsi" w:hAnsiTheme="minorHAnsi" w:cstheme="minorHAnsi"/>
          <w:sz w:val="18"/>
          <w:szCs w:val="18"/>
        </w:rPr>
      </w:pPr>
      <w:r w:rsidRPr="001F09C4">
        <w:rPr>
          <w:rFonts w:asciiTheme="minorHAnsi" w:hAnsiTheme="minorHAnsi" w:cstheme="minorHAnsi"/>
          <w:sz w:val="18"/>
          <w:szCs w:val="18"/>
          <w:lang w:val="it-IT"/>
        </w:rPr>
        <w:t>Grila de verificare a eligibilităţii va fi semnată şi asumată în conformitate cu prevederile procedurale ale AM PR NV.</w:t>
      </w:r>
    </w:p>
    <w:p w14:paraId="246BACAD" w14:textId="77777777" w:rsidR="002C4E9F" w:rsidRPr="001F09C4" w:rsidRDefault="002C4E9F" w:rsidP="00192295">
      <w:pPr>
        <w:spacing w:before="0" w:after="0"/>
        <w:jc w:val="both"/>
        <w:rPr>
          <w:rFonts w:asciiTheme="minorHAnsi" w:hAnsiTheme="minorHAnsi" w:cstheme="minorHAnsi"/>
          <w:color w:val="000000" w:themeColor="text1"/>
          <w:sz w:val="18"/>
          <w:szCs w:val="18"/>
        </w:rPr>
        <w:sectPr w:rsidR="002C4E9F" w:rsidRPr="001F09C4" w:rsidSect="00274009">
          <w:headerReference w:type="default" r:id="rId10"/>
          <w:footerReference w:type="default" r:id="rId11"/>
          <w:pgSz w:w="16838" w:h="11906" w:orient="landscape"/>
          <w:pgMar w:top="238" w:right="567" w:bottom="567" w:left="1418" w:header="425" w:footer="432" w:gutter="0"/>
          <w:cols w:space="708"/>
          <w:docGrid w:linePitch="360"/>
        </w:sectPr>
      </w:pPr>
    </w:p>
    <w:p w14:paraId="554DA2A3" w14:textId="77777777" w:rsidR="002E247A" w:rsidRDefault="002E247A" w:rsidP="00192295">
      <w:pPr>
        <w:spacing w:before="0" w:after="0"/>
        <w:jc w:val="both"/>
        <w:rPr>
          <w:rFonts w:asciiTheme="minorHAnsi" w:hAnsiTheme="minorHAnsi" w:cstheme="minorHAnsi"/>
          <w:color w:val="000000" w:themeColor="text1"/>
          <w:sz w:val="18"/>
          <w:szCs w:val="18"/>
        </w:rPr>
      </w:pPr>
    </w:p>
    <w:p w14:paraId="21CC78DF" w14:textId="0086FABC" w:rsidR="005211FD" w:rsidRPr="001F09C4" w:rsidRDefault="005211FD" w:rsidP="00192295">
      <w:pPr>
        <w:spacing w:before="0" w:after="0"/>
        <w:jc w:val="both"/>
        <w:rPr>
          <w:rFonts w:asciiTheme="minorHAnsi" w:hAnsiTheme="minorHAnsi" w:cstheme="minorHAnsi"/>
          <w:color w:val="000000" w:themeColor="text1"/>
          <w:sz w:val="18"/>
          <w:szCs w:val="18"/>
        </w:rPr>
      </w:pPr>
      <w:r w:rsidRPr="001F09C4">
        <w:rPr>
          <w:rFonts w:asciiTheme="minorHAnsi" w:hAnsiTheme="minorHAnsi" w:cstheme="minorHAnsi"/>
          <w:color w:val="000000" w:themeColor="text1"/>
          <w:sz w:val="18"/>
          <w:szCs w:val="18"/>
        </w:rPr>
        <w:t>SEMNATURI</w:t>
      </w:r>
    </w:p>
    <w:p w14:paraId="5C81A809" w14:textId="1E6524BB" w:rsidR="005211FD" w:rsidRPr="001F09C4" w:rsidRDefault="005211FD" w:rsidP="00192295">
      <w:pPr>
        <w:spacing w:before="0" w:after="0"/>
        <w:jc w:val="both"/>
        <w:rPr>
          <w:rFonts w:asciiTheme="minorHAnsi" w:hAnsiTheme="minorHAnsi" w:cstheme="minorHAnsi"/>
          <w:color w:val="000000" w:themeColor="text1"/>
          <w:sz w:val="18"/>
          <w:szCs w:val="18"/>
        </w:rPr>
      </w:pPr>
    </w:p>
    <w:p w14:paraId="75183663" w14:textId="77777777" w:rsidR="005211FD" w:rsidRPr="001F09C4" w:rsidRDefault="005211FD" w:rsidP="00192295">
      <w:pPr>
        <w:spacing w:before="0" w:after="0"/>
        <w:jc w:val="both"/>
        <w:rPr>
          <w:rFonts w:asciiTheme="minorHAnsi" w:hAnsiTheme="minorHAnsi" w:cstheme="minorHAnsi"/>
          <w:color w:val="000000" w:themeColor="text1"/>
          <w:sz w:val="18"/>
          <w:szCs w:val="18"/>
        </w:rPr>
      </w:pPr>
      <w:r w:rsidRPr="001F09C4">
        <w:rPr>
          <w:rFonts w:asciiTheme="minorHAnsi" w:hAnsiTheme="minorHAnsi" w:cstheme="minorHAnsi"/>
          <w:color w:val="000000" w:themeColor="text1"/>
          <w:sz w:val="18"/>
          <w:szCs w:val="18"/>
        </w:rPr>
        <w:t xml:space="preserve">Expert 1, </w:t>
      </w:r>
    </w:p>
    <w:p w14:paraId="3CEB5AFE" w14:textId="51F0665F" w:rsidR="005211FD" w:rsidRPr="001F09C4" w:rsidRDefault="005211FD" w:rsidP="00192295">
      <w:pPr>
        <w:spacing w:before="0" w:after="0"/>
        <w:jc w:val="both"/>
        <w:rPr>
          <w:rFonts w:asciiTheme="minorHAnsi" w:hAnsiTheme="minorHAnsi" w:cstheme="minorHAnsi"/>
          <w:color w:val="000000" w:themeColor="text1"/>
          <w:sz w:val="18"/>
          <w:szCs w:val="18"/>
        </w:rPr>
      </w:pPr>
      <w:r w:rsidRPr="001F09C4">
        <w:rPr>
          <w:rFonts w:asciiTheme="minorHAnsi" w:hAnsiTheme="minorHAnsi" w:cstheme="minorHAnsi"/>
          <w:color w:val="000000" w:themeColor="text1"/>
          <w:sz w:val="18"/>
          <w:szCs w:val="18"/>
        </w:rPr>
        <w:t xml:space="preserve">Nume prenume, </w:t>
      </w:r>
      <w:proofErr w:type="spellStart"/>
      <w:r w:rsidRPr="001F09C4">
        <w:rPr>
          <w:rFonts w:asciiTheme="minorHAnsi" w:hAnsiTheme="minorHAnsi" w:cstheme="minorHAnsi"/>
          <w:color w:val="000000" w:themeColor="text1"/>
          <w:sz w:val="18"/>
          <w:szCs w:val="18"/>
        </w:rPr>
        <w:t>functia</w:t>
      </w:r>
      <w:proofErr w:type="spellEnd"/>
      <w:r w:rsidRPr="001F09C4">
        <w:rPr>
          <w:rFonts w:asciiTheme="minorHAnsi" w:hAnsiTheme="minorHAnsi" w:cstheme="minorHAnsi"/>
          <w:color w:val="000000" w:themeColor="text1"/>
          <w:sz w:val="18"/>
          <w:szCs w:val="18"/>
        </w:rPr>
        <w:t>, data</w:t>
      </w:r>
    </w:p>
    <w:p w14:paraId="529E882D" w14:textId="77777777" w:rsidR="002C4E9F" w:rsidRPr="001F09C4" w:rsidRDefault="002C4E9F" w:rsidP="00192295">
      <w:pPr>
        <w:spacing w:before="0" w:after="0"/>
        <w:jc w:val="both"/>
        <w:rPr>
          <w:rFonts w:asciiTheme="minorHAnsi" w:hAnsiTheme="minorHAnsi" w:cstheme="minorHAnsi"/>
          <w:color w:val="000000" w:themeColor="text1"/>
          <w:sz w:val="18"/>
          <w:szCs w:val="18"/>
        </w:rPr>
      </w:pPr>
    </w:p>
    <w:p w14:paraId="0D491B9F" w14:textId="0C1B1812" w:rsidR="005211FD" w:rsidRPr="001F09C4" w:rsidRDefault="002E247A" w:rsidP="00192295">
      <w:pPr>
        <w:spacing w:before="0" w:after="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Director DECP</w:t>
      </w:r>
      <w:r w:rsidR="005211FD" w:rsidRPr="001F09C4">
        <w:rPr>
          <w:rFonts w:asciiTheme="minorHAnsi" w:hAnsiTheme="minorHAnsi" w:cstheme="minorHAnsi"/>
          <w:color w:val="000000" w:themeColor="text1"/>
          <w:sz w:val="18"/>
          <w:szCs w:val="18"/>
        </w:rPr>
        <w:t>,</w:t>
      </w:r>
    </w:p>
    <w:p w14:paraId="3F79BBE3" w14:textId="77777777" w:rsidR="005211FD" w:rsidRPr="001F09C4" w:rsidRDefault="005211FD" w:rsidP="00192295">
      <w:pPr>
        <w:spacing w:before="0" w:after="0"/>
        <w:jc w:val="both"/>
        <w:rPr>
          <w:rFonts w:asciiTheme="minorHAnsi" w:hAnsiTheme="minorHAnsi" w:cstheme="minorHAnsi"/>
          <w:color w:val="000000" w:themeColor="text1"/>
          <w:sz w:val="18"/>
          <w:szCs w:val="18"/>
        </w:rPr>
      </w:pPr>
      <w:r w:rsidRPr="001F09C4">
        <w:rPr>
          <w:rFonts w:asciiTheme="minorHAnsi" w:hAnsiTheme="minorHAnsi" w:cstheme="minorHAnsi"/>
          <w:color w:val="000000" w:themeColor="text1"/>
          <w:sz w:val="18"/>
          <w:szCs w:val="18"/>
        </w:rPr>
        <w:t xml:space="preserve">Nume prenume, </w:t>
      </w:r>
      <w:proofErr w:type="spellStart"/>
      <w:r w:rsidRPr="001F09C4">
        <w:rPr>
          <w:rFonts w:asciiTheme="minorHAnsi" w:hAnsiTheme="minorHAnsi" w:cstheme="minorHAnsi"/>
          <w:color w:val="000000" w:themeColor="text1"/>
          <w:sz w:val="18"/>
          <w:szCs w:val="18"/>
        </w:rPr>
        <w:t>functia</w:t>
      </w:r>
      <w:proofErr w:type="spellEnd"/>
      <w:r w:rsidRPr="001F09C4">
        <w:rPr>
          <w:rFonts w:asciiTheme="minorHAnsi" w:hAnsiTheme="minorHAnsi" w:cstheme="minorHAnsi"/>
          <w:color w:val="000000" w:themeColor="text1"/>
          <w:sz w:val="18"/>
          <w:szCs w:val="18"/>
        </w:rPr>
        <w:t>, data</w:t>
      </w:r>
    </w:p>
    <w:p w14:paraId="284916F2" w14:textId="154324DC" w:rsidR="005211FD" w:rsidRPr="001F09C4" w:rsidRDefault="005211FD" w:rsidP="00192295">
      <w:pPr>
        <w:spacing w:before="0" w:after="0"/>
        <w:jc w:val="both"/>
        <w:rPr>
          <w:rFonts w:asciiTheme="minorHAnsi" w:hAnsiTheme="minorHAnsi" w:cstheme="minorHAnsi"/>
          <w:color w:val="000000" w:themeColor="text1"/>
          <w:sz w:val="18"/>
          <w:szCs w:val="18"/>
        </w:rPr>
      </w:pPr>
    </w:p>
    <w:p w14:paraId="4BE9B5CE" w14:textId="4B76E53A" w:rsidR="00DA6D2D" w:rsidRPr="001F09C4" w:rsidRDefault="00DA6D2D" w:rsidP="00192295">
      <w:pPr>
        <w:spacing w:before="0" w:after="0"/>
        <w:jc w:val="both"/>
        <w:rPr>
          <w:rFonts w:asciiTheme="minorHAnsi" w:hAnsiTheme="minorHAnsi" w:cstheme="minorHAnsi"/>
          <w:color w:val="000000" w:themeColor="text1"/>
          <w:sz w:val="18"/>
          <w:szCs w:val="18"/>
        </w:rPr>
      </w:pPr>
    </w:p>
    <w:sectPr w:rsidR="00DA6D2D" w:rsidRPr="001F09C4" w:rsidSect="00AB283F">
      <w:headerReference w:type="default" r:id="rId12"/>
      <w:footerReference w:type="default" r:id="rId13"/>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E1FAC" w14:textId="77777777" w:rsidR="000F7C80" w:rsidRDefault="000F7C80" w:rsidP="007275E1">
      <w:pPr>
        <w:spacing w:before="0" w:after="0"/>
      </w:pPr>
      <w:r>
        <w:separator/>
      </w:r>
    </w:p>
  </w:endnote>
  <w:endnote w:type="continuationSeparator" w:id="0">
    <w:p w14:paraId="65AD4393" w14:textId="77777777" w:rsidR="000F7C80" w:rsidRDefault="000F7C8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583913"/>
      <w:docPartObj>
        <w:docPartGallery w:val="Page Numbers (Bottom of Page)"/>
        <w:docPartUnique/>
      </w:docPartObj>
    </w:sdtPr>
    <w:sdtEndPr/>
    <w:sdtContent>
      <w:p w14:paraId="1D97046E" w14:textId="77777777" w:rsidR="00CC4B84" w:rsidRDefault="00CC4B84">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0C528A2"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104182">
                                        <w:rPr>
                                          <w:rStyle w:val="FootnoteReference"/>
                                          <w:noProof/>
                                          <w:sz w:val="24"/>
                                          <w:szCs w:val="24"/>
                                        </w:rPr>
                                        <w:t>6</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0C528A2"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104182">
                                  <w:rPr>
                                    <w:rStyle w:val="FootnoteReference"/>
                                    <w:noProof/>
                                    <w:sz w:val="24"/>
                                    <w:szCs w:val="24"/>
                                  </w:rPr>
                                  <w:t>6</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01470"/>
      <w:docPartObj>
        <w:docPartGallery w:val="Page Numbers (Bottom of Page)"/>
        <w:docPartUnique/>
      </w:docPartObj>
    </w:sdtPr>
    <w:sdtEndPr>
      <w:rPr>
        <w:noProof/>
      </w:rPr>
    </w:sdtEndPr>
    <w:sdtContent>
      <w:p w14:paraId="7E2C176E" w14:textId="36A2F018" w:rsidR="00CC4B84" w:rsidRDefault="00CC4B84">
        <w:pPr>
          <w:pStyle w:val="Footer"/>
          <w:jc w:val="right"/>
        </w:pPr>
        <w:r>
          <w:fldChar w:fldCharType="begin"/>
        </w:r>
        <w:r>
          <w:instrText xml:space="preserve"> PAGE   \* MERGEFORMAT </w:instrText>
        </w:r>
        <w:r>
          <w:fldChar w:fldCharType="separate"/>
        </w:r>
        <w:r w:rsidR="008D2C79">
          <w:rPr>
            <w:noProof/>
          </w:rPr>
          <w:t>7</w:t>
        </w:r>
        <w:r>
          <w:rPr>
            <w:noProof/>
          </w:rPr>
          <w:fldChar w:fldCharType="end"/>
        </w:r>
      </w:p>
    </w:sdtContent>
  </w:sdt>
  <w:p w14:paraId="7C8BD2D0" w14:textId="77777777" w:rsidR="00CC4B84" w:rsidRDefault="00CC4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CA1EB" w14:textId="77777777" w:rsidR="000F7C80" w:rsidRDefault="000F7C80" w:rsidP="007275E1">
      <w:pPr>
        <w:spacing w:before="0" w:after="0"/>
      </w:pPr>
      <w:r>
        <w:separator/>
      </w:r>
    </w:p>
  </w:footnote>
  <w:footnote w:type="continuationSeparator" w:id="0">
    <w:p w14:paraId="0713B40F" w14:textId="77777777" w:rsidR="000F7C80" w:rsidRDefault="000F7C80" w:rsidP="007275E1">
      <w:pPr>
        <w:spacing w:before="0" w:after="0"/>
      </w:pPr>
      <w:r>
        <w:continuationSeparator/>
      </w:r>
    </w:p>
  </w:footnote>
  <w:footnote w:id="1">
    <w:p w14:paraId="713CACB2" w14:textId="77777777" w:rsidR="002932BB" w:rsidRPr="006F7B14" w:rsidRDefault="002932BB" w:rsidP="007E57C3">
      <w:pPr>
        <w:pStyle w:val="FootnoteText"/>
        <w:jc w:val="both"/>
        <w:rPr>
          <w:rFonts w:ascii="Trebuchet MS" w:hAnsi="Trebuchet MS"/>
          <w:sz w:val="16"/>
          <w:szCs w:val="16"/>
        </w:rPr>
      </w:pPr>
      <w:r w:rsidRPr="006F7B14">
        <w:rPr>
          <w:rStyle w:val="FootnoteReference"/>
          <w:rFonts w:ascii="Trebuchet MS" w:hAnsi="Trebuchet MS"/>
          <w:sz w:val="16"/>
          <w:szCs w:val="16"/>
        </w:rPr>
        <w:footnoteRef/>
      </w:r>
      <w:r w:rsidRPr="006F7B14">
        <w:rPr>
          <w:rFonts w:ascii="Trebuchet MS" w:hAnsi="Trebuchet MS"/>
          <w:sz w:val="16"/>
          <w:szCs w:val="16"/>
        </w:rPr>
        <w:t xml:space="preserve"> Nu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AMPR, incompatibile cu realizarea proiectelor de investiții în cadrul PR.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729"/>
      <w:gridCol w:w="1368"/>
    </w:tblGrid>
    <w:tr w:rsidR="00CC4B84" w14:paraId="57DCA02C" w14:textId="77777777" w:rsidTr="00CB1837">
      <w:trPr>
        <w:trHeight w:val="1317"/>
      </w:trPr>
      <w:tc>
        <w:tcPr>
          <w:tcW w:w="15218" w:type="dxa"/>
          <w:gridSpan w:val="3"/>
          <w:vAlign w:val="center"/>
        </w:tcPr>
        <w:p w14:paraId="24792DBE" w14:textId="77777777" w:rsidR="00CC4B84" w:rsidRDefault="00CC4B84" w:rsidP="00274009">
          <w:pPr>
            <w:pStyle w:val="Footer"/>
          </w:pPr>
        </w:p>
      </w:tc>
    </w:tr>
    <w:tr w:rsidR="00CC4B84"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tcBorders>
            <w:top w:val="nil"/>
            <w:bottom w:val="nil"/>
          </w:tcBorders>
        </w:tcPr>
        <w:p w14:paraId="0E5A9A3B" w14:textId="1FA66B74" w:rsidR="00CC4B84" w:rsidRDefault="00CC4B84" w:rsidP="00477813">
          <w:pPr>
            <w:pStyle w:val="Header"/>
            <w:tabs>
              <w:tab w:val="clear" w:pos="8640"/>
            </w:tabs>
            <w:spacing w:before="0" w:after="0"/>
            <w:jc w:val="right"/>
            <w:rPr>
              <w:rFonts w:cs="Arial"/>
              <w:b/>
              <w:bCs/>
              <w:color w:val="333333"/>
              <w:sz w:val="14"/>
            </w:rPr>
          </w:pPr>
        </w:p>
      </w:tc>
    </w:tr>
  </w:tbl>
  <w:p w14:paraId="36E2FF52" w14:textId="77777777" w:rsidR="00CC4B84" w:rsidRDefault="00CC4B84" w:rsidP="00B16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CC4B84"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7D65585" w14:textId="77777777" w:rsidTr="00CB1837">
            <w:trPr>
              <w:trHeight w:val="1317"/>
            </w:trPr>
            <w:tc>
              <w:tcPr>
                <w:tcW w:w="7785" w:type="dxa"/>
              </w:tcPr>
              <w:p w14:paraId="02488E0F" w14:textId="77777777"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CC4B84" w:rsidRDefault="00CC4B84" w:rsidP="00794A8D">
                <w:pPr>
                  <w:pStyle w:val="MediumGrid21"/>
                  <w:jc w:val="right"/>
                  <w:rPr>
                    <w:rFonts w:cs="Times New Roman"/>
                  </w:rPr>
                </w:pPr>
              </w:p>
              <w:p w14:paraId="73667424" w14:textId="77777777" w:rsidR="00CC4B84" w:rsidRDefault="00CC4B84" w:rsidP="00794A8D">
                <w:pPr>
                  <w:pStyle w:val="MediumGrid21"/>
                  <w:jc w:val="right"/>
                  <w:rPr>
                    <w:rFonts w:cs="Times New Roman"/>
                  </w:rPr>
                </w:pPr>
              </w:p>
              <w:p w14:paraId="3C828FE0" w14:textId="77777777" w:rsidR="00CC4B84" w:rsidRDefault="00CC4B84" w:rsidP="00794A8D">
                <w:pPr>
                  <w:pStyle w:val="MediumGrid21"/>
                  <w:jc w:val="right"/>
                  <w:rPr>
                    <w:rFonts w:cs="Times New Roman"/>
                  </w:rPr>
                </w:pPr>
              </w:p>
            </w:tc>
          </w:tr>
        </w:tbl>
        <w:p w14:paraId="749BC4A7" w14:textId="77777777" w:rsidR="00CC4B84" w:rsidRDefault="00CC4B84" w:rsidP="00794A8D">
          <w:pPr>
            <w:pStyle w:val="Footer"/>
            <w:jc w:val="right"/>
          </w:pPr>
        </w:p>
      </w:tc>
    </w:tr>
    <w:tr w:rsidR="00CC4B84"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CC4B84" w:rsidRDefault="00CC4B84" w:rsidP="00794A8D">
          <w:pPr>
            <w:pStyle w:val="Header"/>
            <w:tabs>
              <w:tab w:val="clear" w:pos="8640"/>
            </w:tabs>
            <w:spacing w:before="0" w:after="0"/>
            <w:rPr>
              <w:rFonts w:cs="Arial"/>
              <w:color w:val="333333"/>
              <w:sz w:val="14"/>
            </w:rPr>
          </w:pPr>
        </w:p>
        <w:p w14:paraId="1C4D7773"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proofErr w:type="spellStart"/>
          <w:r w:rsidRPr="00BE2630">
            <w:rPr>
              <w:rFonts w:cs="Arial"/>
              <w:color w:val="333333"/>
              <w:sz w:val="16"/>
              <w:szCs w:val="16"/>
            </w:rPr>
            <w:t>Operaţional</w:t>
          </w:r>
          <w:proofErr w:type="spellEnd"/>
          <w:r w:rsidRPr="00BE2630">
            <w:rPr>
              <w:rFonts w:cs="Arial"/>
              <w:color w:val="333333"/>
              <w:sz w:val="16"/>
              <w:szCs w:val="16"/>
            </w:rPr>
            <w:t xml:space="preserve"> Regional </w:t>
          </w:r>
          <w:r>
            <w:rPr>
              <w:rFonts w:cs="Arial"/>
              <w:color w:val="333333"/>
              <w:sz w:val="16"/>
              <w:szCs w:val="16"/>
            </w:rPr>
            <w:t>2014-2020</w:t>
          </w:r>
        </w:p>
        <w:p w14:paraId="62EC4B12"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CC4B84" w:rsidRPr="00005A9D" w:rsidRDefault="00CC4B84"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w:t>
          </w:r>
          <w:proofErr w:type="spellStart"/>
          <w:r w:rsidRPr="00BE2630">
            <w:rPr>
              <w:rFonts w:cs="Arial"/>
              <w:color w:val="333333"/>
              <w:sz w:val="16"/>
              <w:szCs w:val="16"/>
            </w:rPr>
            <w:t>intervenţie</w:t>
          </w:r>
          <w:proofErr w:type="spellEnd"/>
          <w:r w:rsidRPr="00BE2630">
            <w:rPr>
              <w:rFonts w:cs="Arial"/>
              <w:color w:val="333333"/>
              <w:sz w:val="16"/>
              <w:szCs w:val="16"/>
            </w:rPr>
            <w:t xml:space="preserv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CC4B84"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CC4B84" w:rsidRPr="00200D54" w:rsidRDefault="00CC4B84" w:rsidP="00005A9D">
          <w:pPr>
            <w:pStyle w:val="Header"/>
            <w:tabs>
              <w:tab w:val="clear" w:pos="8640"/>
            </w:tabs>
            <w:spacing w:before="0" w:after="0"/>
            <w:jc w:val="center"/>
            <w:rPr>
              <w:rFonts w:cs="Arial"/>
              <w:b/>
              <w:bCs/>
              <w:color w:val="333333"/>
              <w:sz w:val="10"/>
              <w:szCs w:val="10"/>
            </w:rPr>
          </w:pPr>
        </w:p>
      </w:tc>
    </w:tr>
    <w:tr w:rsidR="00CC4B84"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A361362" w:rsidR="00CC4B84" w:rsidRDefault="00CC4B84" w:rsidP="005211FD">
          <w:pPr>
            <w:pStyle w:val="Header"/>
            <w:tabs>
              <w:tab w:val="clear" w:pos="8640"/>
            </w:tabs>
            <w:spacing w:before="0" w:after="0"/>
            <w:jc w:val="right"/>
            <w:rPr>
              <w:rFonts w:cs="Arial"/>
              <w:b/>
              <w:bCs/>
              <w:color w:val="333333"/>
              <w:sz w:val="14"/>
            </w:rPr>
          </w:pPr>
          <w:r>
            <w:rPr>
              <w:rFonts w:cs="Arial"/>
              <w:b/>
              <w:bCs/>
              <w:color w:val="333333"/>
              <w:sz w:val="14"/>
            </w:rPr>
            <w:t xml:space="preserve">Ghidul Solicitantului. </w:t>
          </w:r>
          <w:proofErr w:type="spellStart"/>
          <w:r>
            <w:rPr>
              <w:rFonts w:cs="Arial"/>
              <w:b/>
              <w:bCs/>
              <w:color w:val="333333"/>
              <w:sz w:val="14"/>
            </w:rPr>
            <w:t>Condiíi</w:t>
          </w:r>
          <w:proofErr w:type="spellEnd"/>
          <w:r>
            <w:rPr>
              <w:rFonts w:cs="Arial"/>
              <w:b/>
              <w:bCs/>
              <w:color w:val="333333"/>
              <w:sz w:val="14"/>
            </w:rPr>
            <w:t xml:space="preserve"> specifice de accesare a fondurilor în cadrul apelului de proiecte POR/6/6.1/</w:t>
          </w:r>
          <w:r w:rsidR="00C9060C">
            <w:rPr>
              <w:rFonts w:cs="Arial"/>
              <w:b/>
              <w:bCs/>
              <w:color w:val="333333"/>
              <w:sz w:val="14"/>
            </w:rPr>
            <w:t>3/SUERD</w:t>
          </w:r>
        </w:p>
      </w:tc>
    </w:tr>
    <w:tr w:rsidR="00CC4B84"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6C53AA0" w14:textId="77777777" w:rsidR="00CC4B84" w:rsidRDefault="00CC4B84">
          <w:pPr>
            <w:pStyle w:val="Header"/>
            <w:tabs>
              <w:tab w:val="clear" w:pos="8640"/>
            </w:tabs>
            <w:spacing w:before="0" w:after="0"/>
            <w:jc w:val="right"/>
            <w:rPr>
              <w:rFonts w:cs="Arial"/>
              <w:b/>
              <w:bCs/>
              <w:color w:val="333333"/>
              <w:sz w:val="14"/>
            </w:rPr>
          </w:pPr>
        </w:p>
      </w:tc>
    </w:tr>
  </w:tbl>
  <w:p w14:paraId="3E5AEB64" w14:textId="77777777" w:rsidR="00CC4B84" w:rsidRPr="00200D54" w:rsidRDefault="00CC4B84"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220FE"/>
    <w:multiLevelType w:val="hybridMultilevel"/>
    <w:tmpl w:val="D8E8DB7A"/>
    <w:lvl w:ilvl="0" w:tplc="5AC013C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51EB5"/>
    <w:multiLevelType w:val="hybridMultilevel"/>
    <w:tmpl w:val="901E6414"/>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11617060"/>
    <w:multiLevelType w:val="hybridMultilevel"/>
    <w:tmpl w:val="C7CC5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52842"/>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A50B6A"/>
    <w:multiLevelType w:val="hybridMultilevel"/>
    <w:tmpl w:val="20FE2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FAD67A0"/>
    <w:multiLevelType w:val="hybridMultilevel"/>
    <w:tmpl w:val="7B22410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1B0F0D"/>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5C40BDD"/>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DB40B95"/>
    <w:multiLevelType w:val="hybridMultilevel"/>
    <w:tmpl w:val="43C41BB2"/>
    <w:lvl w:ilvl="0" w:tplc="DAE04A1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BE39ED"/>
    <w:multiLevelType w:val="hybridMultilevel"/>
    <w:tmpl w:val="E2ECFB1C"/>
    <w:lvl w:ilvl="0" w:tplc="0409000D">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340A190C"/>
    <w:multiLevelType w:val="hybridMultilevel"/>
    <w:tmpl w:val="29CAB216"/>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C275966"/>
    <w:multiLevelType w:val="hybridMultilevel"/>
    <w:tmpl w:val="AF9A3BE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DF08E7"/>
    <w:multiLevelType w:val="hybridMultilevel"/>
    <w:tmpl w:val="641CFF4A"/>
    <w:lvl w:ilvl="0" w:tplc="8B162BEC">
      <w:numFmt w:val="bullet"/>
      <w:lvlText w:val="-"/>
      <w:lvlJc w:val="left"/>
      <w:pPr>
        <w:ind w:left="-270" w:hanging="360"/>
      </w:pPr>
      <w:rPr>
        <w:rFonts w:ascii="Times New Roman" w:eastAsia="Times New Roman" w:hAnsi="Times New Roman" w:cs="Times New Roman" w:hint="default"/>
      </w:rPr>
    </w:lvl>
    <w:lvl w:ilvl="1" w:tplc="04090003" w:tentative="1">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1170" w:hanging="360"/>
      </w:pPr>
      <w:rPr>
        <w:rFonts w:ascii="Wingdings" w:hAnsi="Wingdings" w:hint="default"/>
      </w:rPr>
    </w:lvl>
    <w:lvl w:ilvl="3" w:tplc="04090001" w:tentative="1">
      <w:start w:val="1"/>
      <w:numFmt w:val="bullet"/>
      <w:lvlText w:val=""/>
      <w:lvlJc w:val="left"/>
      <w:pPr>
        <w:ind w:left="1890" w:hanging="360"/>
      </w:pPr>
      <w:rPr>
        <w:rFonts w:ascii="Symbol" w:hAnsi="Symbol" w:hint="default"/>
      </w:rPr>
    </w:lvl>
    <w:lvl w:ilvl="4" w:tplc="04090003" w:tentative="1">
      <w:start w:val="1"/>
      <w:numFmt w:val="bullet"/>
      <w:lvlText w:val="o"/>
      <w:lvlJc w:val="left"/>
      <w:pPr>
        <w:ind w:left="2610" w:hanging="360"/>
      </w:pPr>
      <w:rPr>
        <w:rFonts w:ascii="Courier New" w:hAnsi="Courier New" w:cs="Courier New" w:hint="default"/>
      </w:rPr>
    </w:lvl>
    <w:lvl w:ilvl="5" w:tplc="04090005" w:tentative="1">
      <w:start w:val="1"/>
      <w:numFmt w:val="bullet"/>
      <w:lvlText w:val=""/>
      <w:lvlJc w:val="left"/>
      <w:pPr>
        <w:ind w:left="3330" w:hanging="360"/>
      </w:pPr>
      <w:rPr>
        <w:rFonts w:ascii="Wingdings" w:hAnsi="Wingdings" w:hint="default"/>
      </w:rPr>
    </w:lvl>
    <w:lvl w:ilvl="6" w:tplc="04090001" w:tentative="1">
      <w:start w:val="1"/>
      <w:numFmt w:val="bullet"/>
      <w:lvlText w:val=""/>
      <w:lvlJc w:val="left"/>
      <w:pPr>
        <w:ind w:left="4050" w:hanging="360"/>
      </w:pPr>
      <w:rPr>
        <w:rFonts w:ascii="Symbol" w:hAnsi="Symbol" w:hint="default"/>
      </w:rPr>
    </w:lvl>
    <w:lvl w:ilvl="7" w:tplc="04090003" w:tentative="1">
      <w:start w:val="1"/>
      <w:numFmt w:val="bullet"/>
      <w:lvlText w:val="o"/>
      <w:lvlJc w:val="left"/>
      <w:pPr>
        <w:ind w:left="4770" w:hanging="360"/>
      </w:pPr>
      <w:rPr>
        <w:rFonts w:ascii="Courier New" w:hAnsi="Courier New" w:cs="Courier New" w:hint="default"/>
      </w:rPr>
    </w:lvl>
    <w:lvl w:ilvl="8" w:tplc="04090005" w:tentative="1">
      <w:start w:val="1"/>
      <w:numFmt w:val="bullet"/>
      <w:lvlText w:val=""/>
      <w:lvlJc w:val="left"/>
      <w:pPr>
        <w:ind w:left="5490" w:hanging="360"/>
      </w:pPr>
      <w:rPr>
        <w:rFonts w:ascii="Wingdings" w:hAnsi="Wingdings" w:hint="default"/>
      </w:rPr>
    </w:lvl>
  </w:abstractNum>
  <w:abstractNum w:abstractNumId="29"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32626C"/>
    <w:multiLevelType w:val="multilevel"/>
    <w:tmpl w:val="F8C65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810"/>
        </w:tabs>
        <w:ind w:left="810" w:hanging="360"/>
      </w:pPr>
      <w:rPr>
        <w:rFonts w:asciiTheme="minorHAnsi" w:hAnsiTheme="minorHAnsi" w:cstheme="minorHAnsi" w:hint="default"/>
        <w:sz w:val="18"/>
        <w:szCs w:val="18"/>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60918E7"/>
    <w:multiLevelType w:val="hybridMultilevel"/>
    <w:tmpl w:val="119CCBE4"/>
    <w:lvl w:ilvl="0" w:tplc="412E07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405BD4"/>
    <w:multiLevelType w:val="hybridMultilevel"/>
    <w:tmpl w:val="A10CEF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604AFE"/>
    <w:multiLevelType w:val="hybridMultilevel"/>
    <w:tmpl w:val="7602965C"/>
    <w:lvl w:ilvl="0" w:tplc="0409000D">
      <w:start w:val="1"/>
      <w:numFmt w:val="bullet"/>
      <w:lvlText w:val=""/>
      <w:lvlJc w:val="left"/>
      <w:pPr>
        <w:ind w:left="1103" w:hanging="360"/>
      </w:pPr>
      <w:rPr>
        <w:rFonts w:ascii="Wingdings" w:hAnsi="Wingdings"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3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7DB3A28"/>
    <w:multiLevelType w:val="hybridMultilevel"/>
    <w:tmpl w:val="8ADEE5C8"/>
    <w:lvl w:ilvl="0" w:tplc="5100FFD0">
      <w:start w:val="3"/>
      <w:numFmt w:val="bullet"/>
      <w:lvlText w:val="-"/>
      <w:lvlJc w:val="left"/>
      <w:pPr>
        <w:ind w:left="720" w:hanging="360"/>
      </w:pPr>
      <w:rPr>
        <w:rFonts w:ascii="Trebuchet MS" w:eastAsiaTheme="minorHAnsi" w:hAnsi="Trebuchet MS" w:cstheme="minorHAns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ABF11FB"/>
    <w:multiLevelType w:val="hybridMultilevel"/>
    <w:tmpl w:val="07A6DBF0"/>
    <w:lvl w:ilvl="0" w:tplc="5100FFD0">
      <w:start w:val="3"/>
      <w:numFmt w:val="bullet"/>
      <w:lvlText w:val="-"/>
      <w:lvlJc w:val="left"/>
      <w:pPr>
        <w:ind w:left="720" w:hanging="360"/>
      </w:pPr>
      <w:rPr>
        <w:rFonts w:ascii="Trebuchet MS" w:eastAsiaTheme="minorHAnsi" w:hAnsi="Trebuchet MS" w:cstheme="minorHAnsi" w:hint="default"/>
      </w:rPr>
    </w:lvl>
    <w:lvl w:ilvl="1" w:tplc="FFFFFFFF">
      <w:start w:val="3"/>
      <w:numFmt w:val="bullet"/>
      <w:lvlText w:val="-"/>
      <w:lvlJc w:val="left"/>
      <w:pPr>
        <w:ind w:left="1440" w:hanging="360"/>
      </w:pPr>
      <w:rPr>
        <w:rFonts w:ascii="Trebuchet MS" w:eastAsiaTheme="minorHAnsi" w:hAnsi="Trebuchet MS" w:cstheme="minorHAnsi"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CC00A19"/>
    <w:multiLevelType w:val="hybridMultilevel"/>
    <w:tmpl w:val="35AEC6BE"/>
    <w:lvl w:ilvl="0" w:tplc="8B162BE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0D75453"/>
    <w:multiLevelType w:val="hybridMultilevel"/>
    <w:tmpl w:val="8F0C311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29D4D12"/>
    <w:multiLevelType w:val="hybridMultilevel"/>
    <w:tmpl w:val="D03C1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4"/>
  </w:num>
  <w:num w:numId="3">
    <w:abstractNumId w:val="11"/>
  </w:num>
  <w:num w:numId="4">
    <w:abstractNumId w:val="8"/>
  </w:num>
  <w:num w:numId="5">
    <w:abstractNumId w:val="19"/>
  </w:num>
  <w:num w:numId="6">
    <w:abstractNumId w:val="35"/>
  </w:num>
  <w:num w:numId="7">
    <w:abstractNumId w:val="18"/>
  </w:num>
  <w:num w:numId="8">
    <w:abstractNumId w:val="1"/>
  </w:num>
  <w:num w:numId="9">
    <w:abstractNumId w:val="22"/>
  </w:num>
  <w:num w:numId="10">
    <w:abstractNumId w:val="32"/>
  </w:num>
  <w:num w:numId="11">
    <w:abstractNumId w:val="27"/>
  </w:num>
  <w:num w:numId="12">
    <w:abstractNumId w:val="39"/>
  </w:num>
  <w:num w:numId="13">
    <w:abstractNumId w:val="15"/>
  </w:num>
  <w:num w:numId="14">
    <w:abstractNumId w:val="0"/>
  </w:num>
  <w:num w:numId="15">
    <w:abstractNumId w:val="45"/>
  </w:num>
  <w:num w:numId="16">
    <w:abstractNumId w:val="25"/>
  </w:num>
  <w:num w:numId="17">
    <w:abstractNumId w:val="23"/>
  </w:num>
  <w:num w:numId="18">
    <w:abstractNumId w:val="29"/>
  </w:num>
  <w:num w:numId="19">
    <w:abstractNumId w:val="40"/>
  </w:num>
  <w:num w:numId="20">
    <w:abstractNumId w:val="2"/>
  </w:num>
  <w:num w:numId="21">
    <w:abstractNumId w:val="47"/>
  </w:num>
  <w:num w:numId="22">
    <w:abstractNumId w:val="9"/>
  </w:num>
  <w:num w:numId="23">
    <w:abstractNumId w:val="46"/>
  </w:num>
  <w:num w:numId="24">
    <w:abstractNumId w:val="43"/>
  </w:num>
  <w:num w:numId="25">
    <w:abstractNumId w:val="31"/>
  </w:num>
  <w:num w:numId="26">
    <w:abstractNumId w:val="42"/>
  </w:num>
  <w:num w:numId="27">
    <w:abstractNumId w:val="14"/>
  </w:num>
  <w:num w:numId="28">
    <w:abstractNumId w:val="10"/>
  </w:num>
  <w:num w:numId="29">
    <w:abstractNumId w:val="20"/>
  </w:num>
  <w:num w:numId="30">
    <w:abstractNumId w:val="30"/>
    <w:lvlOverride w:ilvl="0">
      <w:lvl w:ilvl="0">
        <w:numFmt w:val="lowerLetter"/>
        <w:lvlText w:val="%1."/>
        <w:lvlJc w:val="left"/>
      </w:lvl>
    </w:lvlOverride>
  </w:num>
  <w:num w:numId="31">
    <w:abstractNumId w:val="26"/>
  </w:num>
  <w:num w:numId="32">
    <w:abstractNumId w:val="34"/>
  </w:num>
  <w:num w:numId="33">
    <w:abstractNumId w:val="17"/>
  </w:num>
  <w:num w:numId="34">
    <w:abstractNumId w:val="5"/>
  </w:num>
  <w:num w:numId="35">
    <w:abstractNumId w:val="3"/>
  </w:num>
  <w:num w:numId="36">
    <w:abstractNumId w:val="38"/>
  </w:num>
  <w:num w:numId="37">
    <w:abstractNumId w:val="33"/>
  </w:num>
  <w:num w:numId="38">
    <w:abstractNumId w:val="7"/>
  </w:num>
  <w:num w:numId="39">
    <w:abstractNumId w:val="37"/>
  </w:num>
  <w:num w:numId="40">
    <w:abstractNumId w:val="24"/>
  </w:num>
  <w:num w:numId="41">
    <w:abstractNumId w:val="36"/>
  </w:num>
  <w:num w:numId="42">
    <w:abstractNumId w:val="41"/>
  </w:num>
  <w:num w:numId="43">
    <w:abstractNumId w:val="13"/>
  </w:num>
  <w:num w:numId="44">
    <w:abstractNumId w:val="16"/>
  </w:num>
  <w:num w:numId="45">
    <w:abstractNumId w:val="21"/>
  </w:num>
  <w:num w:numId="46">
    <w:abstractNumId w:val="6"/>
  </w:num>
  <w:num w:numId="47">
    <w:abstractNumId w:val="4"/>
  </w:num>
  <w:num w:numId="48">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013C"/>
    <w:rsid w:val="00011CE6"/>
    <w:rsid w:val="00012B68"/>
    <w:rsid w:val="00012DEB"/>
    <w:rsid w:val="0001378E"/>
    <w:rsid w:val="000251AA"/>
    <w:rsid w:val="00033635"/>
    <w:rsid w:val="00037FEC"/>
    <w:rsid w:val="00041942"/>
    <w:rsid w:val="00041B90"/>
    <w:rsid w:val="00041E34"/>
    <w:rsid w:val="00042983"/>
    <w:rsid w:val="00047647"/>
    <w:rsid w:val="000476CE"/>
    <w:rsid w:val="00047D6B"/>
    <w:rsid w:val="00050EDE"/>
    <w:rsid w:val="000561C5"/>
    <w:rsid w:val="00060DAD"/>
    <w:rsid w:val="00062245"/>
    <w:rsid w:val="00064729"/>
    <w:rsid w:val="00065C0C"/>
    <w:rsid w:val="0007145A"/>
    <w:rsid w:val="0007341B"/>
    <w:rsid w:val="00074DF6"/>
    <w:rsid w:val="00075FAD"/>
    <w:rsid w:val="000806A2"/>
    <w:rsid w:val="000872BC"/>
    <w:rsid w:val="00087EAE"/>
    <w:rsid w:val="0009535C"/>
    <w:rsid w:val="000964BB"/>
    <w:rsid w:val="00097104"/>
    <w:rsid w:val="000A1CD4"/>
    <w:rsid w:val="000A295C"/>
    <w:rsid w:val="000A43DC"/>
    <w:rsid w:val="000A7185"/>
    <w:rsid w:val="000A78CD"/>
    <w:rsid w:val="000B04B1"/>
    <w:rsid w:val="000B445E"/>
    <w:rsid w:val="000B6FE2"/>
    <w:rsid w:val="000C3F6A"/>
    <w:rsid w:val="000C4D89"/>
    <w:rsid w:val="000D0598"/>
    <w:rsid w:val="000D2616"/>
    <w:rsid w:val="000D3A3B"/>
    <w:rsid w:val="000D4FC8"/>
    <w:rsid w:val="000E1232"/>
    <w:rsid w:val="000E1314"/>
    <w:rsid w:val="000E5C55"/>
    <w:rsid w:val="000E5F9B"/>
    <w:rsid w:val="000F32B6"/>
    <w:rsid w:val="000F734D"/>
    <w:rsid w:val="000F7511"/>
    <w:rsid w:val="000F7C80"/>
    <w:rsid w:val="001005A8"/>
    <w:rsid w:val="00101092"/>
    <w:rsid w:val="00104182"/>
    <w:rsid w:val="00104DBA"/>
    <w:rsid w:val="001109E5"/>
    <w:rsid w:val="00116138"/>
    <w:rsid w:val="001162BB"/>
    <w:rsid w:val="001242A6"/>
    <w:rsid w:val="00125B2E"/>
    <w:rsid w:val="00127B08"/>
    <w:rsid w:val="001309B3"/>
    <w:rsid w:val="00134B8D"/>
    <w:rsid w:val="001419CD"/>
    <w:rsid w:val="00144734"/>
    <w:rsid w:val="001449E9"/>
    <w:rsid w:val="00146DEC"/>
    <w:rsid w:val="0015106D"/>
    <w:rsid w:val="001548A3"/>
    <w:rsid w:val="001571E5"/>
    <w:rsid w:val="001609C5"/>
    <w:rsid w:val="00160A5C"/>
    <w:rsid w:val="00161BAD"/>
    <w:rsid w:val="001663F6"/>
    <w:rsid w:val="00171F2E"/>
    <w:rsid w:val="00174707"/>
    <w:rsid w:val="00175931"/>
    <w:rsid w:val="00182F20"/>
    <w:rsid w:val="0018550C"/>
    <w:rsid w:val="00186CF4"/>
    <w:rsid w:val="00187FBB"/>
    <w:rsid w:val="00190493"/>
    <w:rsid w:val="0019099D"/>
    <w:rsid w:val="00190C61"/>
    <w:rsid w:val="00192295"/>
    <w:rsid w:val="0019233E"/>
    <w:rsid w:val="001924CD"/>
    <w:rsid w:val="001A2AEF"/>
    <w:rsid w:val="001A35C6"/>
    <w:rsid w:val="001A4A7A"/>
    <w:rsid w:val="001A7523"/>
    <w:rsid w:val="001B28EF"/>
    <w:rsid w:val="001C6C62"/>
    <w:rsid w:val="001D1013"/>
    <w:rsid w:val="001D1D9C"/>
    <w:rsid w:val="001D2F4C"/>
    <w:rsid w:val="001E0C17"/>
    <w:rsid w:val="001E727D"/>
    <w:rsid w:val="001E7E15"/>
    <w:rsid w:val="001F09C4"/>
    <w:rsid w:val="001F3926"/>
    <w:rsid w:val="002003EB"/>
    <w:rsid w:val="00200D54"/>
    <w:rsid w:val="002052E7"/>
    <w:rsid w:val="002064B8"/>
    <w:rsid w:val="00206A90"/>
    <w:rsid w:val="002118A5"/>
    <w:rsid w:val="0021335F"/>
    <w:rsid w:val="002152B7"/>
    <w:rsid w:val="002172EE"/>
    <w:rsid w:val="00226C6E"/>
    <w:rsid w:val="00231D09"/>
    <w:rsid w:val="00231E2E"/>
    <w:rsid w:val="0023232B"/>
    <w:rsid w:val="00233BE2"/>
    <w:rsid w:val="00235857"/>
    <w:rsid w:val="00236EBE"/>
    <w:rsid w:val="002453FC"/>
    <w:rsid w:val="002475D5"/>
    <w:rsid w:val="00247A79"/>
    <w:rsid w:val="0025345A"/>
    <w:rsid w:val="0026219D"/>
    <w:rsid w:val="00264143"/>
    <w:rsid w:val="00265065"/>
    <w:rsid w:val="00265E5B"/>
    <w:rsid w:val="00265E72"/>
    <w:rsid w:val="00271988"/>
    <w:rsid w:val="00273E8B"/>
    <w:rsid w:val="00274009"/>
    <w:rsid w:val="00275C82"/>
    <w:rsid w:val="0027761F"/>
    <w:rsid w:val="00280835"/>
    <w:rsid w:val="002857B0"/>
    <w:rsid w:val="0028624A"/>
    <w:rsid w:val="00286B8D"/>
    <w:rsid w:val="00290056"/>
    <w:rsid w:val="002932BB"/>
    <w:rsid w:val="00296FC7"/>
    <w:rsid w:val="002A3A0D"/>
    <w:rsid w:val="002A40D1"/>
    <w:rsid w:val="002B16A8"/>
    <w:rsid w:val="002B520C"/>
    <w:rsid w:val="002B6575"/>
    <w:rsid w:val="002C0480"/>
    <w:rsid w:val="002C4E9F"/>
    <w:rsid w:val="002D080E"/>
    <w:rsid w:val="002D0D68"/>
    <w:rsid w:val="002D310A"/>
    <w:rsid w:val="002D36B3"/>
    <w:rsid w:val="002D3712"/>
    <w:rsid w:val="002E0E83"/>
    <w:rsid w:val="002E247A"/>
    <w:rsid w:val="002E615A"/>
    <w:rsid w:val="002F0B8F"/>
    <w:rsid w:val="002F25A2"/>
    <w:rsid w:val="002F4B7A"/>
    <w:rsid w:val="00301BAD"/>
    <w:rsid w:val="00303028"/>
    <w:rsid w:val="003056B7"/>
    <w:rsid w:val="00310915"/>
    <w:rsid w:val="003148F2"/>
    <w:rsid w:val="00322111"/>
    <w:rsid w:val="00322C9C"/>
    <w:rsid w:val="00331743"/>
    <w:rsid w:val="00336A17"/>
    <w:rsid w:val="00336BFF"/>
    <w:rsid w:val="003412F2"/>
    <w:rsid w:val="003428A3"/>
    <w:rsid w:val="003478F0"/>
    <w:rsid w:val="0035076A"/>
    <w:rsid w:val="00352B01"/>
    <w:rsid w:val="003575DE"/>
    <w:rsid w:val="0036189F"/>
    <w:rsid w:val="0036190B"/>
    <w:rsid w:val="00364541"/>
    <w:rsid w:val="00367058"/>
    <w:rsid w:val="00370786"/>
    <w:rsid w:val="00370A01"/>
    <w:rsid w:val="00370DC7"/>
    <w:rsid w:val="00376E9C"/>
    <w:rsid w:val="00377953"/>
    <w:rsid w:val="00383B4B"/>
    <w:rsid w:val="003860B7"/>
    <w:rsid w:val="0039703F"/>
    <w:rsid w:val="00397219"/>
    <w:rsid w:val="003A6B6F"/>
    <w:rsid w:val="003C194E"/>
    <w:rsid w:val="003C48BD"/>
    <w:rsid w:val="003D15F1"/>
    <w:rsid w:val="003D30EA"/>
    <w:rsid w:val="003E0130"/>
    <w:rsid w:val="003E0CAD"/>
    <w:rsid w:val="003E18B1"/>
    <w:rsid w:val="003F1A25"/>
    <w:rsid w:val="003F3B0F"/>
    <w:rsid w:val="00402C77"/>
    <w:rsid w:val="00402ED9"/>
    <w:rsid w:val="004038C2"/>
    <w:rsid w:val="00410417"/>
    <w:rsid w:val="004131F3"/>
    <w:rsid w:val="004200F9"/>
    <w:rsid w:val="0042235C"/>
    <w:rsid w:val="0043066B"/>
    <w:rsid w:val="004345B5"/>
    <w:rsid w:val="004420E7"/>
    <w:rsid w:val="004428DA"/>
    <w:rsid w:val="0044742A"/>
    <w:rsid w:val="004516B8"/>
    <w:rsid w:val="004568B5"/>
    <w:rsid w:val="00457476"/>
    <w:rsid w:val="00461F4C"/>
    <w:rsid w:val="00464CB3"/>
    <w:rsid w:val="004736D3"/>
    <w:rsid w:val="004770BE"/>
    <w:rsid w:val="00477813"/>
    <w:rsid w:val="0048465A"/>
    <w:rsid w:val="00492405"/>
    <w:rsid w:val="00493E5A"/>
    <w:rsid w:val="0049794B"/>
    <w:rsid w:val="004B2DB7"/>
    <w:rsid w:val="004B385F"/>
    <w:rsid w:val="004B386D"/>
    <w:rsid w:val="004B618E"/>
    <w:rsid w:val="004B64C3"/>
    <w:rsid w:val="004C39B0"/>
    <w:rsid w:val="004C597B"/>
    <w:rsid w:val="004D01A7"/>
    <w:rsid w:val="004D0838"/>
    <w:rsid w:val="004D2E4D"/>
    <w:rsid w:val="004D72D3"/>
    <w:rsid w:val="004D792A"/>
    <w:rsid w:val="004E0001"/>
    <w:rsid w:val="004E1A0D"/>
    <w:rsid w:val="004E7A5F"/>
    <w:rsid w:val="004E7C1B"/>
    <w:rsid w:val="00505551"/>
    <w:rsid w:val="00505F4C"/>
    <w:rsid w:val="00511A00"/>
    <w:rsid w:val="005211FD"/>
    <w:rsid w:val="005244E7"/>
    <w:rsid w:val="0052490E"/>
    <w:rsid w:val="005323F3"/>
    <w:rsid w:val="005366AF"/>
    <w:rsid w:val="005368BE"/>
    <w:rsid w:val="00537267"/>
    <w:rsid w:val="0054090C"/>
    <w:rsid w:val="005454B6"/>
    <w:rsid w:val="00546C59"/>
    <w:rsid w:val="005500F2"/>
    <w:rsid w:val="00550221"/>
    <w:rsid w:val="00557A29"/>
    <w:rsid w:val="0056070B"/>
    <w:rsid w:val="0056140C"/>
    <w:rsid w:val="005636CA"/>
    <w:rsid w:val="005639DF"/>
    <w:rsid w:val="005713E5"/>
    <w:rsid w:val="00571E24"/>
    <w:rsid w:val="00576E95"/>
    <w:rsid w:val="00577809"/>
    <w:rsid w:val="00584CFD"/>
    <w:rsid w:val="0058773E"/>
    <w:rsid w:val="00592055"/>
    <w:rsid w:val="00593178"/>
    <w:rsid w:val="0059481D"/>
    <w:rsid w:val="005A18ED"/>
    <w:rsid w:val="005A193B"/>
    <w:rsid w:val="005A1BE4"/>
    <w:rsid w:val="005B17E6"/>
    <w:rsid w:val="005B30B6"/>
    <w:rsid w:val="005B42E7"/>
    <w:rsid w:val="005B54B8"/>
    <w:rsid w:val="005B6DA0"/>
    <w:rsid w:val="005C238B"/>
    <w:rsid w:val="005C4055"/>
    <w:rsid w:val="005D0970"/>
    <w:rsid w:val="005D198E"/>
    <w:rsid w:val="005D26E9"/>
    <w:rsid w:val="005D4759"/>
    <w:rsid w:val="005E287E"/>
    <w:rsid w:val="005E3C4F"/>
    <w:rsid w:val="005E3DC8"/>
    <w:rsid w:val="005F1B4E"/>
    <w:rsid w:val="005F7815"/>
    <w:rsid w:val="00604264"/>
    <w:rsid w:val="0060679B"/>
    <w:rsid w:val="0061017D"/>
    <w:rsid w:val="0061036E"/>
    <w:rsid w:val="00611BFA"/>
    <w:rsid w:val="006136BF"/>
    <w:rsid w:val="00616CA6"/>
    <w:rsid w:val="00616E34"/>
    <w:rsid w:val="00623AEE"/>
    <w:rsid w:val="00637F99"/>
    <w:rsid w:val="006425E5"/>
    <w:rsid w:val="00653E5C"/>
    <w:rsid w:val="00661CFF"/>
    <w:rsid w:val="0066271C"/>
    <w:rsid w:val="00665A1B"/>
    <w:rsid w:val="0066674F"/>
    <w:rsid w:val="0067475F"/>
    <w:rsid w:val="0068298F"/>
    <w:rsid w:val="00684318"/>
    <w:rsid w:val="00686D1B"/>
    <w:rsid w:val="00692728"/>
    <w:rsid w:val="00694C2A"/>
    <w:rsid w:val="006A14AD"/>
    <w:rsid w:val="006B3DC5"/>
    <w:rsid w:val="006C02B9"/>
    <w:rsid w:val="006C1C25"/>
    <w:rsid w:val="006C1E9E"/>
    <w:rsid w:val="006C4F18"/>
    <w:rsid w:val="006C52ED"/>
    <w:rsid w:val="006C7C1A"/>
    <w:rsid w:val="006D2105"/>
    <w:rsid w:val="006D25F2"/>
    <w:rsid w:val="006D4289"/>
    <w:rsid w:val="006E3010"/>
    <w:rsid w:val="006E408B"/>
    <w:rsid w:val="006E7109"/>
    <w:rsid w:val="006F6C11"/>
    <w:rsid w:val="00700E4B"/>
    <w:rsid w:val="00704C0A"/>
    <w:rsid w:val="00704F53"/>
    <w:rsid w:val="0070639D"/>
    <w:rsid w:val="0071094C"/>
    <w:rsid w:val="00716204"/>
    <w:rsid w:val="00716C38"/>
    <w:rsid w:val="007177DB"/>
    <w:rsid w:val="00722485"/>
    <w:rsid w:val="00722B95"/>
    <w:rsid w:val="00722FFF"/>
    <w:rsid w:val="007272D2"/>
    <w:rsid w:val="007275E1"/>
    <w:rsid w:val="0073282C"/>
    <w:rsid w:val="00736562"/>
    <w:rsid w:val="007411F1"/>
    <w:rsid w:val="00745146"/>
    <w:rsid w:val="00760D77"/>
    <w:rsid w:val="00765D01"/>
    <w:rsid w:val="00772CEC"/>
    <w:rsid w:val="0077405B"/>
    <w:rsid w:val="00781177"/>
    <w:rsid w:val="00790608"/>
    <w:rsid w:val="00794A8D"/>
    <w:rsid w:val="00796E1E"/>
    <w:rsid w:val="00797088"/>
    <w:rsid w:val="00797446"/>
    <w:rsid w:val="007A4113"/>
    <w:rsid w:val="007B011A"/>
    <w:rsid w:val="007B1699"/>
    <w:rsid w:val="007B6DFD"/>
    <w:rsid w:val="007B7F40"/>
    <w:rsid w:val="007C278E"/>
    <w:rsid w:val="007D5279"/>
    <w:rsid w:val="007D7000"/>
    <w:rsid w:val="007E2638"/>
    <w:rsid w:val="007E48DA"/>
    <w:rsid w:val="007E4CE5"/>
    <w:rsid w:val="007E4ECC"/>
    <w:rsid w:val="007E57C3"/>
    <w:rsid w:val="007F1A8F"/>
    <w:rsid w:val="007F2390"/>
    <w:rsid w:val="007F4EA1"/>
    <w:rsid w:val="008000FE"/>
    <w:rsid w:val="0080157A"/>
    <w:rsid w:val="0080355D"/>
    <w:rsid w:val="00803DE6"/>
    <w:rsid w:val="0080645B"/>
    <w:rsid w:val="00806B36"/>
    <w:rsid w:val="0081249D"/>
    <w:rsid w:val="008152A9"/>
    <w:rsid w:val="00817F5F"/>
    <w:rsid w:val="00820342"/>
    <w:rsid w:val="008314C5"/>
    <w:rsid w:val="00834ED8"/>
    <w:rsid w:val="00837205"/>
    <w:rsid w:val="00845746"/>
    <w:rsid w:val="008465D2"/>
    <w:rsid w:val="008575A7"/>
    <w:rsid w:val="00862FF9"/>
    <w:rsid w:val="00867995"/>
    <w:rsid w:val="00870F8F"/>
    <w:rsid w:val="0087328C"/>
    <w:rsid w:val="0088140D"/>
    <w:rsid w:val="00885303"/>
    <w:rsid w:val="00886B84"/>
    <w:rsid w:val="00893A35"/>
    <w:rsid w:val="008A0002"/>
    <w:rsid w:val="008A5190"/>
    <w:rsid w:val="008D2C79"/>
    <w:rsid w:val="008D3FCF"/>
    <w:rsid w:val="008D7BE4"/>
    <w:rsid w:val="008F149B"/>
    <w:rsid w:val="008F1ACA"/>
    <w:rsid w:val="008F3523"/>
    <w:rsid w:val="008F61BE"/>
    <w:rsid w:val="009034F0"/>
    <w:rsid w:val="00904A0D"/>
    <w:rsid w:val="00905AB3"/>
    <w:rsid w:val="00912769"/>
    <w:rsid w:val="00917423"/>
    <w:rsid w:val="00922A20"/>
    <w:rsid w:val="0092787C"/>
    <w:rsid w:val="00930FC0"/>
    <w:rsid w:val="00933458"/>
    <w:rsid w:val="00937900"/>
    <w:rsid w:val="00941436"/>
    <w:rsid w:val="00944C48"/>
    <w:rsid w:val="00947336"/>
    <w:rsid w:val="00947B1D"/>
    <w:rsid w:val="009509FC"/>
    <w:rsid w:val="00956EA6"/>
    <w:rsid w:val="0096254D"/>
    <w:rsid w:val="00970FFF"/>
    <w:rsid w:val="00972DB0"/>
    <w:rsid w:val="009756B4"/>
    <w:rsid w:val="00976ABB"/>
    <w:rsid w:val="009811EB"/>
    <w:rsid w:val="00984715"/>
    <w:rsid w:val="00985796"/>
    <w:rsid w:val="009912FF"/>
    <w:rsid w:val="0099532E"/>
    <w:rsid w:val="009A593E"/>
    <w:rsid w:val="009A5E63"/>
    <w:rsid w:val="009A5F83"/>
    <w:rsid w:val="009A7A09"/>
    <w:rsid w:val="009A7EB7"/>
    <w:rsid w:val="009B0A62"/>
    <w:rsid w:val="009B28D3"/>
    <w:rsid w:val="009B3205"/>
    <w:rsid w:val="009B48DD"/>
    <w:rsid w:val="009C1359"/>
    <w:rsid w:val="009C35EC"/>
    <w:rsid w:val="009D2A5F"/>
    <w:rsid w:val="009E6C47"/>
    <w:rsid w:val="009E7DF7"/>
    <w:rsid w:val="009F51FF"/>
    <w:rsid w:val="00A04902"/>
    <w:rsid w:val="00A0679A"/>
    <w:rsid w:val="00A14494"/>
    <w:rsid w:val="00A16F49"/>
    <w:rsid w:val="00A2140D"/>
    <w:rsid w:val="00A2390D"/>
    <w:rsid w:val="00A35297"/>
    <w:rsid w:val="00A37C5F"/>
    <w:rsid w:val="00A37D21"/>
    <w:rsid w:val="00A41B84"/>
    <w:rsid w:val="00A428D3"/>
    <w:rsid w:val="00A51CCD"/>
    <w:rsid w:val="00A541CC"/>
    <w:rsid w:val="00A556EB"/>
    <w:rsid w:val="00A570CF"/>
    <w:rsid w:val="00A7246A"/>
    <w:rsid w:val="00A839F5"/>
    <w:rsid w:val="00A9198D"/>
    <w:rsid w:val="00A9262E"/>
    <w:rsid w:val="00A971CA"/>
    <w:rsid w:val="00AA0A15"/>
    <w:rsid w:val="00AB283F"/>
    <w:rsid w:val="00AB60AB"/>
    <w:rsid w:val="00AB6B13"/>
    <w:rsid w:val="00AB766E"/>
    <w:rsid w:val="00AC1578"/>
    <w:rsid w:val="00AC4028"/>
    <w:rsid w:val="00AC67AD"/>
    <w:rsid w:val="00AD38E2"/>
    <w:rsid w:val="00AE00E1"/>
    <w:rsid w:val="00AE0E2C"/>
    <w:rsid w:val="00AE6051"/>
    <w:rsid w:val="00AE7DF6"/>
    <w:rsid w:val="00AF1A3A"/>
    <w:rsid w:val="00AF5D55"/>
    <w:rsid w:val="00AF7DCD"/>
    <w:rsid w:val="00B027F7"/>
    <w:rsid w:val="00B05322"/>
    <w:rsid w:val="00B06634"/>
    <w:rsid w:val="00B12A43"/>
    <w:rsid w:val="00B139A9"/>
    <w:rsid w:val="00B145A1"/>
    <w:rsid w:val="00B148DA"/>
    <w:rsid w:val="00B15303"/>
    <w:rsid w:val="00B16B8D"/>
    <w:rsid w:val="00B211DF"/>
    <w:rsid w:val="00B225B3"/>
    <w:rsid w:val="00B22BB3"/>
    <w:rsid w:val="00B242FD"/>
    <w:rsid w:val="00B24BB5"/>
    <w:rsid w:val="00B274AA"/>
    <w:rsid w:val="00B303DA"/>
    <w:rsid w:val="00B357D4"/>
    <w:rsid w:val="00B35F4D"/>
    <w:rsid w:val="00B407ED"/>
    <w:rsid w:val="00B437EB"/>
    <w:rsid w:val="00B4787C"/>
    <w:rsid w:val="00B47F72"/>
    <w:rsid w:val="00B513E9"/>
    <w:rsid w:val="00B53A81"/>
    <w:rsid w:val="00B6030F"/>
    <w:rsid w:val="00B60EFB"/>
    <w:rsid w:val="00B614BD"/>
    <w:rsid w:val="00B74B2F"/>
    <w:rsid w:val="00B77B4C"/>
    <w:rsid w:val="00B81051"/>
    <w:rsid w:val="00B85048"/>
    <w:rsid w:val="00B864B9"/>
    <w:rsid w:val="00B9357F"/>
    <w:rsid w:val="00B951C6"/>
    <w:rsid w:val="00B95FA6"/>
    <w:rsid w:val="00B971B5"/>
    <w:rsid w:val="00BA24A5"/>
    <w:rsid w:val="00BA406A"/>
    <w:rsid w:val="00BA45DA"/>
    <w:rsid w:val="00BB30BA"/>
    <w:rsid w:val="00BC4350"/>
    <w:rsid w:val="00BC4802"/>
    <w:rsid w:val="00BC62D3"/>
    <w:rsid w:val="00BD6C15"/>
    <w:rsid w:val="00BD7C92"/>
    <w:rsid w:val="00BE253C"/>
    <w:rsid w:val="00BE3A6B"/>
    <w:rsid w:val="00BE5DA5"/>
    <w:rsid w:val="00BF33EE"/>
    <w:rsid w:val="00BF6204"/>
    <w:rsid w:val="00C019E2"/>
    <w:rsid w:val="00C13731"/>
    <w:rsid w:val="00C22349"/>
    <w:rsid w:val="00C22787"/>
    <w:rsid w:val="00C23C8F"/>
    <w:rsid w:val="00C24035"/>
    <w:rsid w:val="00C33BDB"/>
    <w:rsid w:val="00C34C62"/>
    <w:rsid w:val="00C40F4B"/>
    <w:rsid w:val="00C41CD5"/>
    <w:rsid w:val="00C4319E"/>
    <w:rsid w:val="00C43924"/>
    <w:rsid w:val="00C46C75"/>
    <w:rsid w:val="00C505AC"/>
    <w:rsid w:val="00C52EC7"/>
    <w:rsid w:val="00C5343E"/>
    <w:rsid w:val="00C675AD"/>
    <w:rsid w:val="00C8203D"/>
    <w:rsid w:val="00C9060C"/>
    <w:rsid w:val="00C90B31"/>
    <w:rsid w:val="00C96D5A"/>
    <w:rsid w:val="00C97BE9"/>
    <w:rsid w:val="00CA5AFB"/>
    <w:rsid w:val="00CB0C1D"/>
    <w:rsid w:val="00CB1837"/>
    <w:rsid w:val="00CB447F"/>
    <w:rsid w:val="00CB585B"/>
    <w:rsid w:val="00CC4B84"/>
    <w:rsid w:val="00CC6D4E"/>
    <w:rsid w:val="00CD4482"/>
    <w:rsid w:val="00CE3BD5"/>
    <w:rsid w:val="00CE4E36"/>
    <w:rsid w:val="00CE76A9"/>
    <w:rsid w:val="00CF160C"/>
    <w:rsid w:val="00CF776D"/>
    <w:rsid w:val="00D14883"/>
    <w:rsid w:val="00D17A64"/>
    <w:rsid w:val="00D201BA"/>
    <w:rsid w:val="00D2167E"/>
    <w:rsid w:val="00D224BE"/>
    <w:rsid w:val="00D22979"/>
    <w:rsid w:val="00D34DD9"/>
    <w:rsid w:val="00D35963"/>
    <w:rsid w:val="00D359F7"/>
    <w:rsid w:val="00D40010"/>
    <w:rsid w:val="00D437B8"/>
    <w:rsid w:val="00D44302"/>
    <w:rsid w:val="00D44362"/>
    <w:rsid w:val="00D46A5A"/>
    <w:rsid w:val="00D51BE9"/>
    <w:rsid w:val="00D52624"/>
    <w:rsid w:val="00D54B7C"/>
    <w:rsid w:val="00D54E40"/>
    <w:rsid w:val="00D61AAB"/>
    <w:rsid w:val="00D62582"/>
    <w:rsid w:val="00D6583D"/>
    <w:rsid w:val="00D66050"/>
    <w:rsid w:val="00D8289C"/>
    <w:rsid w:val="00D83F24"/>
    <w:rsid w:val="00D908A1"/>
    <w:rsid w:val="00D93D9E"/>
    <w:rsid w:val="00D94AFA"/>
    <w:rsid w:val="00D94D58"/>
    <w:rsid w:val="00D97F1C"/>
    <w:rsid w:val="00DA0E8A"/>
    <w:rsid w:val="00DA27A0"/>
    <w:rsid w:val="00DA46CC"/>
    <w:rsid w:val="00DA5F25"/>
    <w:rsid w:val="00DA6D2D"/>
    <w:rsid w:val="00DA6D70"/>
    <w:rsid w:val="00DA71FE"/>
    <w:rsid w:val="00DB02BC"/>
    <w:rsid w:val="00DB0795"/>
    <w:rsid w:val="00DB6D2E"/>
    <w:rsid w:val="00DC0867"/>
    <w:rsid w:val="00DC13A2"/>
    <w:rsid w:val="00DC335F"/>
    <w:rsid w:val="00DC7A1C"/>
    <w:rsid w:val="00DD6723"/>
    <w:rsid w:val="00DD68C1"/>
    <w:rsid w:val="00DD7FA9"/>
    <w:rsid w:val="00DE1550"/>
    <w:rsid w:val="00DE5A61"/>
    <w:rsid w:val="00DF001D"/>
    <w:rsid w:val="00DF2C9F"/>
    <w:rsid w:val="00DF3A74"/>
    <w:rsid w:val="00DF3A8E"/>
    <w:rsid w:val="00E01EB4"/>
    <w:rsid w:val="00E03591"/>
    <w:rsid w:val="00E064A2"/>
    <w:rsid w:val="00E1196E"/>
    <w:rsid w:val="00E1718E"/>
    <w:rsid w:val="00E20FFC"/>
    <w:rsid w:val="00E21411"/>
    <w:rsid w:val="00E26AC6"/>
    <w:rsid w:val="00E26B01"/>
    <w:rsid w:val="00E305B5"/>
    <w:rsid w:val="00E33B01"/>
    <w:rsid w:val="00E411DE"/>
    <w:rsid w:val="00E41306"/>
    <w:rsid w:val="00E416AF"/>
    <w:rsid w:val="00E511DA"/>
    <w:rsid w:val="00E5268A"/>
    <w:rsid w:val="00E5762B"/>
    <w:rsid w:val="00E576BE"/>
    <w:rsid w:val="00E64670"/>
    <w:rsid w:val="00E67913"/>
    <w:rsid w:val="00E733CD"/>
    <w:rsid w:val="00E73D04"/>
    <w:rsid w:val="00E75348"/>
    <w:rsid w:val="00E7668C"/>
    <w:rsid w:val="00E80E0E"/>
    <w:rsid w:val="00E82405"/>
    <w:rsid w:val="00E95486"/>
    <w:rsid w:val="00EA1E18"/>
    <w:rsid w:val="00EA2FA8"/>
    <w:rsid w:val="00EB10E3"/>
    <w:rsid w:val="00EB1842"/>
    <w:rsid w:val="00EB3781"/>
    <w:rsid w:val="00EC5D6C"/>
    <w:rsid w:val="00EC761C"/>
    <w:rsid w:val="00ED1D11"/>
    <w:rsid w:val="00ED72B8"/>
    <w:rsid w:val="00EE5145"/>
    <w:rsid w:val="00EF590E"/>
    <w:rsid w:val="00EF7C0A"/>
    <w:rsid w:val="00F03C85"/>
    <w:rsid w:val="00F03F33"/>
    <w:rsid w:val="00F201D5"/>
    <w:rsid w:val="00F2099F"/>
    <w:rsid w:val="00F22CDE"/>
    <w:rsid w:val="00F23090"/>
    <w:rsid w:val="00F307E8"/>
    <w:rsid w:val="00F32BE3"/>
    <w:rsid w:val="00F32BF9"/>
    <w:rsid w:val="00F370B9"/>
    <w:rsid w:val="00F401B8"/>
    <w:rsid w:val="00F443D1"/>
    <w:rsid w:val="00F44F45"/>
    <w:rsid w:val="00F45246"/>
    <w:rsid w:val="00F46EFC"/>
    <w:rsid w:val="00F53F66"/>
    <w:rsid w:val="00F56CBD"/>
    <w:rsid w:val="00F61696"/>
    <w:rsid w:val="00F6492D"/>
    <w:rsid w:val="00F66349"/>
    <w:rsid w:val="00F66425"/>
    <w:rsid w:val="00F76774"/>
    <w:rsid w:val="00F769FC"/>
    <w:rsid w:val="00F846E4"/>
    <w:rsid w:val="00FA0DA3"/>
    <w:rsid w:val="00FA2294"/>
    <w:rsid w:val="00FA473E"/>
    <w:rsid w:val="00FA5EEA"/>
    <w:rsid w:val="00FA767D"/>
    <w:rsid w:val="00FB2CF6"/>
    <w:rsid w:val="00FB464F"/>
    <w:rsid w:val="00FB778F"/>
    <w:rsid w:val="00FC3C04"/>
    <w:rsid w:val="00FC5567"/>
    <w:rsid w:val="00FC6901"/>
    <w:rsid w:val="00FD4B35"/>
    <w:rsid w:val="00FD588A"/>
    <w:rsid w:val="00FD704E"/>
    <w:rsid w:val="00FD7A6C"/>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unhideWhenUsed/>
    <w:rsid w:val="005C4055"/>
    <w:rPr>
      <w:sz w:val="16"/>
      <w:szCs w:val="16"/>
    </w:rPr>
  </w:style>
  <w:style w:type="paragraph" w:styleId="CommentText">
    <w:name w:val="annotation text"/>
    <w:basedOn w:val="Normal"/>
    <w:link w:val="CommentTextChar"/>
    <w:uiPriority w:val="99"/>
    <w:unhideWhenUsed/>
    <w:rsid w:val="005C4055"/>
    <w:rPr>
      <w:szCs w:val="20"/>
    </w:rPr>
  </w:style>
  <w:style w:type="character" w:customStyle="1" w:styleId="CommentTextChar">
    <w:name w:val="Comment Text Char"/>
    <w:basedOn w:val="DefaultParagraphFont"/>
    <w:link w:val="CommentText"/>
    <w:uiPriority w:val="99"/>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paragraph" w:customStyle="1" w:styleId="Criteriu">
    <w:name w:val="Criteriu"/>
    <w:link w:val="CriteriuChar"/>
    <w:qFormat/>
    <w:rsid w:val="007E48DA"/>
    <w:pPr>
      <w:spacing w:after="160" w:line="259" w:lineRule="auto"/>
      <w:ind w:left="709" w:hanging="737"/>
    </w:pPr>
    <w:rPr>
      <w:rFonts w:ascii="Calibri" w:hAnsi="Calibri"/>
      <w:b/>
      <w:sz w:val="22"/>
      <w:szCs w:val="32"/>
      <w:lang w:eastAsia="en-US"/>
    </w:rPr>
  </w:style>
  <w:style w:type="character" w:customStyle="1" w:styleId="CriteriuChar">
    <w:name w:val="Criteriu Char"/>
    <w:link w:val="Criteriu"/>
    <w:rsid w:val="007E48DA"/>
    <w:rPr>
      <w:rFonts w:ascii="Calibri" w:hAnsi="Calibr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10387073">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8" ma:contentTypeDescription="Create a new document." ma:contentTypeScope="" ma:versionID="28ee0eb5c29d38f947bd86c5f48d037b">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a503c33ac51f97faebe551217f1275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04C10-BA57-4A53-A0D4-3619BB5D6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F5F58-B383-4B94-93D0-0F0514C2D919}">
  <ds:schemaRefs>
    <ds:schemaRef ds:uri="http://schemas.microsoft.com/sharepoint/v3/contenttype/forms"/>
  </ds:schemaRefs>
</ds:datastoreItem>
</file>

<file path=customXml/itemProps3.xml><?xml version="1.0" encoding="utf-8"?>
<ds:datastoreItem xmlns:ds="http://schemas.openxmlformats.org/officeDocument/2006/customXml" ds:itemID="{0A1E23BD-D843-47A5-8263-6D3391B0A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2255</Words>
  <Characters>12854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Alexandra Pop</cp:lastModifiedBy>
  <cp:revision>5</cp:revision>
  <cp:lastPrinted>2017-02-10T13:36:00Z</cp:lastPrinted>
  <dcterms:created xsi:type="dcterms:W3CDTF">2023-04-12T11:30:00Z</dcterms:created>
  <dcterms:modified xsi:type="dcterms:W3CDTF">2023-04-12T12:08:00Z</dcterms:modified>
</cp:coreProperties>
</file>